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1C4E5" w14:textId="1DAF1DE2" w:rsidR="00472D86" w:rsidRPr="00D1713E" w:rsidRDefault="00B85A93" w:rsidP="000807F0">
      <w:pPr>
        <w:pStyle w:val="Title"/>
      </w:pPr>
      <w:bookmarkStart w:id="0" w:name="_GoBack"/>
      <w:bookmarkEnd w:id="0"/>
      <w:r>
        <w:t xml:space="preserve"> </w:t>
      </w:r>
      <w:r w:rsidR="00143E5B" w:rsidRPr="00D1713E">
        <w:t>Curriculum vitae</w:t>
      </w:r>
    </w:p>
    <w:p w14:paraId="44CB71C3" w14:textId="77777777" w:rsidR="00143E5B" w:rsidRPr="000807F0" w:rsidRDefault="00143E5B" w:rsidP="000807F0">
      <w:pPr>
        <w:pStyle w:val="Heading1"/>
      </w:pPr>
      <w:r w:rsidRPr="000807F0">
        <w:t>professor paul andrew arbon am, kstj, faan, facn.</w:t>
      </w:r>
    </w:p>
    <w:p w14:paraId="4BD8273F" w14:textId="77777777" w:rsidR="00143E5B" w:rsidRPr="000807F0" w:rsidRDefault="00143E5B" w:rsidP="000807F0">
      <w:pPr>
        <w:pStyle w:val="Heading2"/>
        <w:jc w:val="left"/>
      </w:pPr>
      <w:r w:rsidRPr="000807F0">
        <w:t>contact</w:t>
      </w:r>
    </w:p>
    <w:p w14:paraId="3E667AD2" w14:textId="77777777" w:rsidR="00143E5B" w:rsidRPr="00D1713E" w:rsidRDefault="00143E5B" w:rsidP="000807F0">
      <w:r w:rsidRPr="00D1713E">
        <w:t>14 Giles Road, Willunga SA 5172</w:t>
      </w:r>
    </w:p>
    <w:p w14:paraId="7C82A972" w14:textId="77777777" w:rsidR="00143E5B" w:rsidRPr="00D1713E" w:rsidRDefault="00ED4976" w:rsidP="000807F0">
      <w:r>
        <w:t>+61 (</w:t>
      </w:r>
      <w:r w:rsidR="00143E5B" w:rsidRPr="00D1713E">
        <w:t>0</w:t>
      </w:r>
      <w:r>
        <w:t xml:space="preserve">) </w:t>
      </w:r>
      <w:r w:rsidR="00143E5B" w:rsidRPr="00D1713E">
        <w:t>418 856 560</w:t>
      </w:r>
    </w:p>
    <w:p w14:paraId="3BAB6E7B" w14:textId="77777777" w:rsidR="00143E5B" w:rsidRPr="000807F0" w:rsidRDefault="00CC7780" w:rsidP="000807F0">
      <w:pPr>
        <w:rPr>
          <w:rFonts w:cstheme="majorHAnsi"/>
        </w:rPr>
      </w:pPr>
      <w:hyperlink r:id="rId9" w:history="1">
        <w:r w:rsidR="00143E5B" w:rsidRPr="000807F0">
          <w:rPr>
            <w:rStyle w:val="Hyperlink"/>
            <w:rFonts w:cstheme="majorHAnsi"/>
          </w:rPr>
          <w:t>paul.arbon@flinders.edu.au</w:t>
        </w:r>
      </w:hyperlink>
    </w:p>
    <w:p w14:paraId="3ABA2619" w14:textId="77777777" w:rsidR="00143E5B" w:rsidRPr="000807F0" w:rsidRDefault="00471A1D" w:rsidP="000807F0">
      <w:pPr>
        <w:pStyle w:val="Heading2"/>
        <w:jc w:val="left"/>
      </w:pPr>
      <w:r>
        <w:t xml:space="preserve">current </w:t>
      </w:r>
      <w:r w:rsidR="00143E5B" w:rsidRPr="000807F0">
        <w:t>Position</w:t>
      </w:r>
    </w:p>
    <w:p w14:paraId="12545684" w14:textId="77777777" w:rsidR="0055624E" w:rsidRDefault="0055624E" w:rsidP="0055624E">
      <w:r w:rsidRPr="0055624E">
        <w:rPr>
          <w:rStyle w:val="Heading4Char"/>
        </w:rPr>
        <w:t xml:space="preserve">Matthew Flinders Distinguished Professor – </w:t>
      </w:r>
      <w:r>
        <w:t>Flinders University</w:t>
      </w:r>
    </w:p>
    <w:p w14:paraId="4887B9BA" w14:textId="77777777" w:rsidR="0055624E" w:rsidRPr="009D615D" w:rsidRDefault="0055624E" w:rsidP="0055624E">
      <w:pPr>
        <w:pStyle w:val="NoSpacing"/>
        <w:rPr>
          <w:sz w:val="16"/>
        </w:rPr>
      </w:pPr>
    </w:p>
    <w:p w14:paraId="420150FB" w14:textId="2F800B00" w:rsidR="00143E5B" w:rsidRPr="00596663" w:rsidRDefault="0055624E" w:rsidP="00596663">
      <w:pPr>
        <w:rPr>
          <w:rFonts w:eastAsia="Arial"/>
        </w:rPr>
      </w:pPr>
      <w:r w:rsidRPr="0055624E">
        <w:rPr>
          <w:rStyle w:val="Heading4Char"/>
        </w:rPr>
        <w:t xml:space="preserve">Professor of Nursing (Population Health) – </w:t>
      </w:r>
      <w:r w:rsidR="0068795B">
        <w:rPr>
          <w:rFonts w:eastAsia="Arial"/>
        </w:rPr>
        <w:t>College of Nursing and Health Sciences</w:t>
      </w:r>
      <w:r w:rsidR="00143E5B" w:rsidRPr="00D1713E">
        <w:rPr>
          <w:rFonts w:eastAsia="Arial"/>
        </w:rPr>
        <w:t>, Flinders University</w:t>
      </w:r>
      <w:r w:rsidR="00143E5B" w:rsidRPr="00D1713E">
        <w:tab/>
      </w:r>
    </w:p>
    <w:p w14:paraId="3A8CC9CC" w14:textId="53F7B434" w:rsidR="0055624E" w:rsidRPr="007029F3" w:rsidRDefault="0055624E" w:rsidP="007029F3">
      <w:pPr>
        <w:rPr>
          <w:rFonts w:eastAsia="Arial"/>
        </w:rPr>
      </w:pPr>
      <w:r w:rsidRPr="0055624E">
        <w:rPr>
          <w:rStyle w:val="Heading4Char"/>
        </w:rPr>
        <w:t>Director –</w:t>
      </w:r>
      <w:r>
        <w:rPr>
          <w:rFonts w:eastAsia="Arial"/>
        </w:rPr>
        <w:t xml:space="preserve"> </w:t>
      </w:r>
      <w:r w:rsidR="00143E5B" w:rsidRPr="00D1713E">
        <w:rPr>
          <w:rFonts w:eastAsia="Arial"/>
        </w:rPr>
        <w:t>Torrens</w:t>
      </w:r>
      <w:r>
        <w:rPr>
          <w:rFonts w:eastAsia="Arial"/>
        </w:rPr>
        <w:t xml:space="preserve"> </w:t>
      </w:r>
      <w:r w:rsidR="00143E5B" w:rsidRPr="00D1713E">
        <w:rPr>
          <w:rFonts w:eastAsia="Arial"/>
        </w:rPr>
        <w:t>Resilience Institute</w:t>
      </w:r>
      <w:r w:rsidR="00471A1D">
        <w:rPr>
          <w:rFonts w:eastAsia="Arial"/>
        </w:rPr>
        <w:t>, Flinders University</w:t>
      </w:r>
    </w:p>
    <w:p w14:paraId="64F1842F" w14:textId="61B905CF" w:rsidR="00F30D32" w:rsidRDefault="007029F3" w:rsidP="00471A1D">
      <w:pPr>
        <w:rPr>
          <w:rStyle w:val="Heading4Char"/>
        </w:rPr>
      </w:pPr>
      <w:r>
        <w:rPr>
          <w:rStyle w:val="Heading4Char"/>
        </w:rPr>
        <w:t>Vice Chair</w:t>
      </w:r>
      <w:r w:rsidR="00F30D32">
        <w:rPr>
          <w:rStyle w:val="Heading4Char"/>
        </w:rPr>
        <w:t xml:space="preserve"> </w:t>
      </w:r>
      <w:r w:rsidR="00F30D32">
        <w:rPr>
          <w:rStyle w:val="Heading4Char"/>
          <w:caps w:val="0"/>
        </w:rPr>
        <w:t xml:space="preserve">– </w:t>
      </w:r>
      <w:r w:rsidR="00F30D32" w:rsidRPr="00F30D32">
        <w:rPr>
          <w:rStyle w:val="Heading4Char"/>
          <w:caps w:val="0"/>
          <w:color w:val="auto"/>
        </w:rPr>
        <w:t>World Health Organisation (WHO) / World Health Emergencies (WHE), Health Security Interface Technical Advisory Group.</w:t>
      </w:r>
      <w:r w:rsidR="00031A5D">
        <w:rPr>
          <w:rStyle w:val="Heading4Char"/>
          <w:caps w:val="0"/>
          <w:color w:val="auto"/>
        </w:rPr>
        <w:t xml:space="preserve"> 2019-2021</w:t>
      </w:r>
    </w:p>
    <w:p w14:paraId="4626614A" w14:textId="78A17424" w:rsidR="0055624E" w:rsidRDefault="00F30D32" w:rsidP="00471A1D">
      <w:pPr>
        <w:rPr>
          <w:rFonts w:eastAsia="Arial"/>
        </w:rPr>
      </w:pPr>
      <w:r>
        <w:rPr>
          <w:rStyle w:val="Heading4Char"/>
        </w:rPr>
        <w:t>MEMBER</w:t>
      </w:r>
      <w:r w:rsidR="0055624E" w:rsidRPr="0055624E">
        <w:rPr>
          <w:rStyle w:val="Heading4Char"/>
        </w:rPr>
        <w:t xml:space="preserve"> </w:t>
      </w:r>
      <w:r w:rsidR="0055624E">
        <w:rPr>
          <w:rStyle w:val="Heading4Char"/>
        </w:rPr>
        <w:t>–</w:t>
      </w:r>
      <w:r w:rsidR="0055624E" w:rsidRPr="0055624E">
        <w:rPr>
          <w:rStyle w:val="Heading4Char"/>
        </w:rPr>
        <w:t xml:space="preserve"> </w:t>
      </w:r>
      <w:r w:rsidR="00143E5B" w:rsidRPr="00D1713E">
        <w:rPr>
          <w:rFonts w:eastAsia="Arial"/>
        </w:rPr>
        <w:t>Roster</w:t>
      </w:r>
      <w:r w:rsidR="0055624E">
        <w:rPr>
          <w:rFonts w:eastAsia="Arial"/>
        </w:rPr>
        <w:t xml:space="preserve"> </w:t>
      </w:r>
      <w:r w:rsidR="00143E5B" w:rsidRPr="00D1713E">
        <w:rPr>
          <w:rFonts w:eastAsia="Arial"/>
        </w:rPr>
        <w:t>of Experts, International Health Regulations, World Health Organization</w:t>
      </w:r>
    </w:p>
    <w:p w14:paraId="496F26FA" w14:textId="714353DE" w:rsidR="00143E5B" w:rsidRDefault="00143E5B" w:rsidP="00471A1D">
      <w:pPr>
        <w:rPr>
          <w:rFonts w:eastAsia="Arial"/>
        </w:rPr>
      </w:pPr>
      <w:r w:rsidRPr="00D1713E">
        <w:rPr>
          <w:rFonts w:eastAsia="Arial"/>
        </w:rPr>
        <w:t>2012</w:t>
      </w:r>
      <w:r w:rsidR="00471A1D">
        <w:rPr>
          <w:rFonts w:eastAsia="Arial"/>
        </w:rPr>
        <w:t xml:space="preserve"> </w:t>
      </w:r>
      <w:r w:rsidRPr="00D1713E">
        <w:rPr>
          <w:rFonts w:eastAsia="Arial"/>
        </w:rPr>
        <w:t>-</w:t>
      </w:r>
      <w:r w:rsidR="00471A1D">
        <w:rPr>
          <w:rFonts w:eastAsia="Arial"/>
        </w:rPr>
        <w:t xml:space="preserve"> </w:t>
      </w:r>
      <w:r w:rsidRPr="00D1713E">
        <w:rPr>
          <w:rFonts w:eastAsia="Arial"/>
        </w:rPr>
        <w:t>2016 and 2016</w:t>
      </w:r>
      <w:r w:rsidR="00471A1D">
        <w:rPr>
          <w:rFonts w:eastAsia="Arial"/>
        </w:rPr>
        <w:t xml:space="preserve"> -</w:t>
      </w:r>
      <w:r w:rsidRPr="00D1713E">
        <w:rPr>
          <w:rFonts w:eastAsia="Arial"/>
        </w:rPr>
        <w:t xml:space="preserve"> Jan 2021</w:t>
      </w:r>
    </w:p>
    <w:p w14:paraId="48372F85" w14:textId="77777777" w:rsidR="0055624E" w:rsidRPr="009D615D" w:rsidRDefault="0055624E" w:rsidP="0055624E">
      <w:pPr>
        <w:pStyle w:val="NoSpacing"/>
        <w:rPr>
          <w:rFonts w:eastAsia="Arial"/>
          <w:sz w:val="16"/>
        </w:rPr>
      </w:pPr>
    </w:p>
    <w:p w14:paraId="0826CDF9" w14:textId="5961B204" w:rsidR="00143E5B" w:rsidRDefault="0055624E" w:rsidP="00471A1D">
      <w:pPr>
        <w:rPr>
          <w:rFonts w:eastAsia="Arial"/>
        </w:rPr>
      </w:pPr>
      <w:r w:rsidRPr="0055624E">
        <w:rPr>
          <w:rStyle w:val="Heading4Char"/>
        </w:rPr>
        <w:t>Director –</w:t>
      </w:r>
      <w:r>
        <w:rPr>
          <w:rFonts w:eastAsia="Arial"/>
        </w:rPr>
        <w:t xml:space="preserve"> </w:t>
      </w:r>
      <w:r w:rsidR="00143E5B" w:rsidRPr="00D1713E">
        <w:rPr>
          <w:rFonts w:eastAsia="Arial"/>
        </w:rPr>
        <w:t>World</w:t>
      </w:r>
      <w:r>
        <w:rPr>
          <w:rFonts w:eastAsia="Arial"/>
        </w:rPr>
        <w:t xml:space="preserve"> </w:t>
      </w:r>
      <w:r w:rsidR="00143E5B" w:rsidRPr="00D1713E">
        <w:rPr>
          <w:rFonts w:eastAsia="Arial"/>
        </w:rPr>
        <w:t xml:space="preserve">Health Organization Collaborating Centre for Mass Gatherings and </w:t>
      </w:r>
      <w:r w:rsidR="0016718A">
        <w:rPr>
          <w:rFonts w:eastAsia="Arial"/>
        </w:rPr>
        <w:t>Global Health Security</w:t>
      </w:r>
      <w:r w:rsidR="00143E5B" w:rsidRPr="00D1713E">
        <w:rPr>
          <w:rFonts w:eastAsia="Arial"/>
        </w:rPr>
        <w:t xml:space="preserve"> (AUS109), Flinders University</w:t>
      </w:r>
      <w:r w:rsidR="0023408C">
        <w:rPr>
          <w:rFonts w:eastAsia="Arial"/>
        </w:rPr>
        <w:t xml:space="preserve">. </w:t>
      </w:r>
      <w:r w:rsidR="00143E5B" w:rsidRPr="00D1713E">
        <w:rPr>
          <w:rFonts w:eastAsia="Arial"/>
        </w:rPr>
        <w:t>22 April 2013 – 22 April 20</w:t>
      </w:r>
      <w:r w:rsidR="0016718A">
        <w:rPr>
          <w:rFonts w:eastAsia="Arial"/>
        </w:rPr>
        <w:t>22</w:t>
      </w:r>
    </w:p>
    <w:p w14:paraId="53B875F7" w14:textId="77777777" w:rsidR="0055624E" w:rsidRPr="009D615D" w:rsidRDefault="0055624E" w:rsidP="0055624E">
      <w:pPr>
        <w:pStyle w:val="NoSpacing"/>
        <w:rPr>
          <w:rFonts w:eastAsia="Arial"/>
          <w:sz w:val="16"/>
        </w:rPr>
      </w:pPr>
    </w:p>
    <w:p w14:paraId="36F90A02" w14:textId="7B3F2A56" w:rsidR="0068795B" w:rsidRPr="0068795B" w:rsidRDefault="0055624E" w:rsidP="0068795B">
      <w:pPr>
        <w:jc w:val="both"/>
        <w:rPr>
          <w:rFonts w:ascii="Calibri" w:eastAsia="Times" w:hAnsi="Calibri" w:cs="Arial"/>
          <w:lang w:val="en-US"/>
        </w:rPr>
      </w:pPr>
      <w:r w:rsidRPr="0055624E">
        <w:rPr>
          <w:rStyle w:val="Heading4Char"/>
        </w:rPr>
        <w:t xml:space="preserve">Adjunct Professor – </w:t>
      </w:r>
      <w:r w:rsidR="00143E5B" w:rsidRPr="00D1713E">
        <w:rPr>
          <w:rFonts w:eastAsia="Arial"/>
        </w:rPr>
        <w:t>College</w:t>
      </w:r>
      <w:r>
        <w:rPr>
          <w:rFonts w:eastAsia="Arial"/>
        </w:rPr>
        <w:t xml:space="preserve"> </w:t>
      </w:r>
      <w:r w:rsidR="00143E5B" w:rsidRPr="00D1713E">
        <w:rPr>
          <w:rFonts w:eastAsia="Arial"/>
        </w:rPr>
        <w:t xml:space="preserve">of Public Health, Medical and Veterinary Science, James Cook University (to </w:t>
      </w:r>
      <w:r w:rsidR="0068795B">
        <w:rPr>
          <w:rFonts w:eastAsia="Arial"/>
        </w:rPr>
        <w:t>31/12/2021</w:t>
      </w:r>
      <w:r w:rsidR="00143E5B" w:rsidRPr="00D1713E">
        <w:rPr>
          <w:rFonts w:eastAsia="Arial"/>
        </w:rPr>
        <w:t>)</w:t>
      </w:r>
      <w:r w:rsidR="0068795B" w:rsidRPr="0068795B">
        <w:rPr>
          <w:rFonts w:ascii="Calibri" w:eastAsia="Times" w:hAnsi="Calibri" w:cs="Arial"/>
          <w:lang w:val="en-US"/>
        </w:rPr>
        <w:t xml:space="preserve"> </w:t>
      </w:r>
    </w:p>
    <w:p w14:paraId="17A79FB3" w14:textId="77777777" w:rsidR="0055624E" w:rsidRPr="009D615D" w:rsidRDefault="0055624E" w:rsidP="0055624E">
      <w:pPr>
        <w:pStyle w:val="NoSpacing"/>
        <w:rPr>
          <w:rFonts w:eastAsia="Arial"/>
          <w:sz w:val="16"/>
        </w:rPr>
      </w:pPr>
    </w:p>
    <w:p w14:paraId="206E5C2A" w14:textId="77777777" w:rsidR="00D1713E" w:rsidRPr="00F22A12" w:rsidRDefault="0055624E" w:rsidP="00F22A12">
      <w:pPr>
        <w:rPr>
          <w:rFonts w:eastAsia="Arial"/>
        </w:rPr>
      </w:pPr>
      <w:r w:rsidRPr="0055624E">
        <w:rPr>
          <w:rStyle w:val="Heading4Char"/>
        </w:rPr>
        <w:t>Chair of Training</w:t>
      </w:r>
      <w:r>
        <w:rPr>
          <w:rStyle w:val="Heading4Char"/>
        </w:rPr>
        <w:t xml:space="preserve"> –</w:t>
      </w:r>
      <w:r>
        <w:rPr>
          <w:rFonts w:eastAsia="Arial"/>
        </w:rPr>
        <w:t xml:space="preserve"> </w:t>
      </w:r>
      <w:r w:rsidR="00143E5B" w:rsidRPr="00D1713E">
        <w:rPr>
          <w:rFonts w:eastAsia="Arial"/>
        </w:rPr>
        <w:t>Board</w:t>
      </w:r>
      <w:r>
        <w:rPr>
          <w:rFonts w:eastAsia="Arial"/>
        </w:rPr>
        <w:t xml:space="preserve"> </w:t>
      </w:r>
      <w:r w:rsidR="00143E5B" w:rsidRPr="00D1713E">
        <w:rPr>
          <w:rFonts w:eastAsia="Arial"/>
        </w:rPr>
        <w:t>of Directors, St John Ambulance Australia (South Australia) Inc.</w:t>
      </w:r>
    </w:p>
    <w:p w14:paraId="44D28389" w14:textId="4ADC4E34" w:rsidR="00143E5B" w:rsidRPr="00F22A12" w:rsidRDefault="00143E5B" w:rsidP="00F22A12">
      <w:pPr>
        <w:pStyle w:val="Heading2"/>
        <w:jc w:val="left"/>
      </w:pPr>
      <w:r w:rsidRPr="00F22A12">
        <w:t xml:space="preserve">career summary and </w:t>
      </w:r>
      <w:r w:rsidR="003F1615" w:rsidRPr="00F22A12">
        <w:t>WORK-RELATED</w:t>
      </w:r>
      <w:r w:rsidRPr="00F22A12">
        <w:t xml:space="preserve"> experience</w:t>
      </w:r>
    </w:p>
    <w:p w14:paraId="60858D51" w14:textId="77777777" w:rsidR="00143E5B" w:rsidRPr="00D94CF2" w:rsidRDefault="00143E5B" w:rsidP="00F22A12">
      <w:pPr>
        <w:rPr>
          <w:rFonts w:eastAsia="Arial"/>
        </w:rPr>
      </w:pPr>
      <w:r w:rsidRPr="000807F0">
        <w:rPr>
          <w:rFonts w:eastAsia="Arial"/>
          <w:color w:val="833C0B" w:themeColor="accent2" w:themeShade="80"/>
        </w:rPr>
        <w:t>1983 - 1984</w:t>
      </w:r>
      <w:r w:rsidRPr="00D94CF2">
        <w:rPr>
          <w:bCs/>
        </w:rPr>
        <w:tab/>
      </w:r>
      <w:r w:rsidRPr="00D94CF2">
        <w:rPr>
          <w:rFonts w:eastAsia="Arial"/>
        </w:rPr>
        <w:t>Registered Nurse</w:t>
      </w:r>
      <w:r w:rsidR="00D1713E" w:rsidRPr="00D94CF2">
        <w:rPr>
          <w:rFonts w:eastAsia="Arial"/>
        </w:rPr>
        <w:t>,</w:t>
      </w:r>
      <w:r w:rsidRPr="00D94CF2">
        <w:rPr>
          <w:rFonts w:eastAsia="Arial"/>
        </w:rPr>
        <w:t xml:space="preserve"> Casualty Department</w:t>
      </w:r>
      <w:r w:rsidR="00D1713E" w:rsidRPr="00D94CF2">
        <w:rPr>
          <w:rFonts w:eastAsia="Arial"/>
        </w:rPr>
        <w:t xml:space="preserve"> – Royal Adelaide Hospital</w:t>
      </w:r>
      <w:r w:rsidRPr="00D94CF2">
        <w:rPr>
          <w:rFonts w:eastAsia="Arial"/>
        </w:rPr>
        <w:t xml:space="preserve"> (RAH)</w:t>
      </w:r>
    </w:p>
    <w:p w14:paraId="4298A7BB" w14:textId="77777777" w:rsidR="00143E5B" w:rsidRPr="00D94CF2" w:rsidRDefault="00143E5B" w:rsidP="00F22A12">
      <w:pPr>
        <w:rPr>
          <w:rFonts w:eastAsia="Arial"/>
        </w:rPr>
      </w:pPr>
      <w:r w:rsidRPr="000807F0">
        <w:rPr>
          <w:rFonts w:eastAsia="Arial"/>
          <w:color w:val="833C0B" w:themeColor="accent2" w:themeShade="80"/>
        </w:rPr>
        <w:t>1984 - 1985</w:t>
      </w:r>
      <w:r w:rsidRPr="00D94CF2">
        <w:tab/>
      </w:r>
      <w:r w:rsidRPr="00D94CF2">
        <w:rPr>
          <w:rFonts w:eastAsia="Arial"/>
        </w:rPr>
        <w:t>Infection Control Nurse / Senior Registered Nurse</w:t>
      </w:r>
      <w:r w:rsidR="00D1713E" w:rsidRPr="00D94CF2">
        <w:rPr>
          <w:rFonts w:eastAsia="Arial"/>
        </w:rPr>
        <w:t xml:space="preserve"> – Royal Adelaide Hospital</w:t>
      </w:r>
      <w:r w:rsidRPr="00D94CF2">
        <w:rPr>
          <w:rFonts w:eastAsia="Arial"/>
        </w:rPr>
        <w:t xml:space="preserve"> (RAH)</w:t>
      </w:r>
    </w:p>
    <w:p w14:paraId="7567885F" w14:textId="77777777" w:rsidR="00143E5B" w:rsidRPr="00D94CF2" w:rsidRDefault="00143E5B" w:rsidP="00F22A12">
      <w:pPr>
        <w:ind w:left="720" w:firstLine="720"/>
        <w:rPr>
          <w:rFonts w:eastAsia="Arial"/>
        </w:rPr>
      </w:pPr>
      <w:r w:rsidRPr="00D94CF2">
        <w:rPr>
          <w:rFonts w:eastAsia="Arial"/>
        </w:rPr>
        <w:t xml:space="preserve">Fleet </w:t>
      </w:r>
      <w:r w:rsidR="0023408C">
        <w:rPr>
          <w:rFonts w:eastAsia="Arial"/>
        </w:rPr>
        <w:t xml:space="preserve">(Shift) </w:t>
      </w:r>
      <w:r w:rsidRPr="00D94CF2">
        <w:rPr>
          <w:rFonts w:eastAsia="Arial"/>
        </w:rPr>
        <w:t>Supervisor – St John Ambulance Service SA Inc</w:t>
      </w:r>
    </w:p>
    <w:p w14:paraId="148173FD" w14:textId="77777777" w:rsidR="00143E5B" w:rsidRPr="00D94CF2" w:rsidRDefault="00143E5B" w:rsidP="00F22A12">
      <w:pPr>
        <w:rPr>
          <w:rFonts w:eastAsia="Arial"/>
        </w:rPr>
      </w:pPr>
      <w:r w:rsidRPr="000807F0">
        <w:rPr>
          <w:rStyle w:val="BookTitle"/>
        </w:rPr>
        <w:t>1985 - 1986</w:t>
      </w:r>
      <w:r w:rsidRPr="00D94CF2">
        <w:tab/>
      </w:r>
      <w:r w:rsidRPr="00D94CF2">
        <w:rPr>
          <w:rFonts w:eastAsia="Arial"/>
        </w:rPr>
        <w:t>Nurse Educator</w:t>
      </w:r>
      <w:r w:rsidR="00D1713E" w:rsidRPr="00D94CF2">
        <w:rPr>
          <w:rFonts w:eastAsia="Arial"/>
        </w:rPr>
        <w:t xml:space="preserve"> – Royal Adelaide Hospital</w:t>
      </w:r>
      <w:r w:rsidRPr="00D94CF2">
        <w:rPr>
          <w:rFonts w:eastAsia="Arial"/>
        </w:rPr>
        <w:t xml:space="preserve"> (RAH)</w:t>
      </w:r>
    </w:p>
    <w:p w14:paraId="2A8519B6" w14:textId="1D49D661" w:rsidR="00143E5B" w:rsidRPr="00D94CF2" w:rsidRDefault="00143E5B" w:rsidP="00E8442E">
      <w:pPr>
        <w:spacing w:line="276" w:lineRule="auto"/>
        <w:ind w:left="1440" w:hanging="1440"/>
      </w:pPr>
      <w:r w:rsidRPr="00F22A12">
        <w:rPr>
          <w:rFonts w:eastAsia="Arial"/>
          <w:color w:val="833C0B" w:themeColor="accent2" w:themeShade="80"/>
        </w:rPr>
        <w:lastRenderedPageBreak/>
        <w:t>1986 - 1991</w:t>
      </w:r>
      <w:r w:rsidRPr="00D94CF2">
        <w:tab/>
      </w:r>
      <w:r w:rsidRPr="00D94CF2">
        <w:rPr>
          <w:rFonts w:eastAsia="Arial"/>
        </w:rPr>
        <w:t>Lecturer</w:t>
      </w:r>
      <w:r w:rsidR="00D1713E" w:rsidRPr="00D94CF2">
        <w:rPr>
          <w:rFonts w:eastAsia="Arial"/>
        </w:rPr>
        <w:t xml:space="preserve"> – School </w:t>
      </w:r>
      <w:r w:rsidRPr="00D94CF2">
        <w:rPr>
          <w:rFonts w:eastAsia="Arial"/>
        </w:rPr>
        <w:t>of Nursing Studies, South Australian College of Advanced Education</w:t>
      </w:r>
      <w:r w:rsidR="00D1713E" w:rsidRPr="00D94CF2">
        <w:rPr>
          <w:rFonts w:eastAsia="Arial"/>
        </w:rPr>
        <w:t xml:space="preserve"> </w:t>
      </w:r>
    </w:p>
    <w:p w14:paraId="44A2E1BA" w14:textId="21C0A76D" w:rsidR="00143E5B" w:rsidRPr="00D94CF2" w:rsidRDefault="00143E5B" w:rsidP="006718EE">
      <w:pPr>
        <w:spacing w:line="276" w:lineRule="auto"/>
        <w:ind w:left="1440" w:hanging="1440"/>
        <w:rPr>
          <w:rFonts w:eastAsia="Arial"/>
        </w:rPr>
      </w:pPr>
      <w:r w:rsidRPr="00F22A12">
        <w:rPr>
          <w:rFonts w:eastAsia="Arial"/>
          <w:color w:val="833C0B" w:themeColor="accent2" w:themeShade="80"/>
        </w:rPr>
        <w:t xml:space="preserve">1991 - </w:t>
      </w:r>
      <w:r w:rsidR="003E7F30">
        <w:rPr>
          <w:rFonts w:eastAsia="Arial"/>
          <w:color w:val="833C0B" w:themeColor="accent2" w:themeShade="80"/>
        </w:rPr>
        <w:t>2003</w:t>
      </w:r>
      <w:r w:rsidRPr="00D94CF2">
        <w:tab/>
      </w:r>
      <w:r w:rsidRPr="00D94CF2">
        <w:rPr>
          <w:rFonts w:eastAsia="Arial"/>
        </w:rPr>
        <w:t>Senior Lecturer</w:t>
      </w:r>
      <w:r w:rsidR="005E12F3">
        <w:rPr>
          <w:rFonts w:eastAsia="Arial"/>
        </w:rPr>
        <w:t xml:space="preserve">, </w:t>
      </w:r>
      <w:r w:rsidR="00D94CF2" w:rsidRPr="00D94CF2">
        <w:rPr>
          <w:rFonts w:eastAsia="Arial"/>
          <w:iCs/>
        </w:rPr>
        <w:t xml:space="preserve"> School </w:t>
      </w:r>
      <w:r w:rsidRPr="00D94CF2">
        <w:rPr>
          <w:rFonts w:eastAsia="Arial"/>
        </w:rPr>
        <w:t>of Nursing, University of South Australia</w:t>
      </w:r>
    </w:p>
    <w:p w14:paraId="06B3D373" w14:textId="77777777" w:rsidR="00143E5B" w:rsidRPr="00D94CF2" w:rsidRDefault="00143E5B" w:rsidP="00F22A12">
      <w:pPr>
        <w:rPr>
          <w:rFonts w:eastAsia="Arial"/>
        </w:rPr>
      </w:pPr>
      <w:r w:rsidRPr="00F22A12">
        <w:rPr>
          <w:rFonts w:eastAsia="Arial"/>
          <w:color w:val="833C0B" w:themeColor="accent2" w:themeShade="80"/>
        </w:rPr>
        <w:t>1993 - 1998</w:t>
      </w:r>
      <w:r w:rsidRPr="00D94CF2">
        <w:rPr>
          <w:bCs/>
        </w:rPr>
        <w:tab/>
      </w:r>
      <w:r w:rsidRPr="00D94CF2">
        <w:rPr>
          <w:rFonts w:eastAsia="Arial"/>
        </w:rPr>
        <w:t>State Supe</w:t>
      </w:r>
      <w:r w:rsidR="00D94CF2">
        <w:rPr>
          <w:rFonts w:eastAsia="Arial"/>
        </w:rPr>
        <w:t>rintendent – St</w:t>
      </w:r>
      <w:r w:rsidRPr="00D94CF2">
        <w:rPr>
          <w:rFonts w:eastAsia="Arial"/>
        </w:rPr>
        <w:t xml:space="preserve"> John Ambulance Australia</w:t>
      </w:r>
      <w:r w:rsidR="003E7F30">
        <w:rPr>
          <w:rFonts w:eastAsia="Arial"/>
        </w:rPr>
        <w:t xml:space="preserve"> (South Australia) Inc</w:t>
      </w:r>
    </w:p>
    <w:p w14:paraId="5B4817B0" w14:textId="77777777" w:rsidR="00143E5B" w:rsidRPr="00D94CF2" w:rsidRDefault="00143E5B" w:rsidP="006718EE">
      <w:pPr>
        <w:spacing w:line="276" w:lineRule="auto"/>
        <w:ind w:left="1440" w:hanging="1440"/>
        <w:rPr>
          <w:rFonts w:eastAsia="Arial"/>
        </w:rPr>
      </w:pPr>
      <w:r w:rsidRPr="00F22A12">
        <w:rPr>
          <w:rFonts w:eastAsia="Arial"/>
          <w:color w:val="833C0B" w:themeColor="accent2" w:themeShade="80"/>
        </w:rPr>
        <w:t>1993 - 2004</w:t>
      </w:r>
      <w:r w:rsidRPr="00D94CF2">
        <w:rPr>
          <w:bCs/>
        </w:rPr>
        <w:tab/>
      </w:r>
      <w:r w:rsidRPr="00D94CF2">
        <w:rPr>
          <w:rFonts w:eastAsia="Arial"/>
        </w:rPr>
        <w:t>Functional Group Coordinator and Functional Service Liaison Officer</w:t>
      </w:r>
      <w:r w:rsidR="00D94CF2">
        <w:rPr>
          <w:rFonts w:eastAsia="Arial"/>
        </w:rPr>
        <w:t xml:space="preserve"> – State </w:t>
      </w:r>
      <w:r w:rsidRPr="00D94CF2">
        <w:rPr>
          <w:rFonts w:eastAsia="Arial"/>
        </w:rPr>
        <w:t>Disaster Plan</w:t>
      </w:r>
      <w:r w:rsidR="00D94CF2">
        <w:rPr>
          <w:rFonts w:eastAsia="Arial"/>
        </w:rPr>
        <w:t xml:space="preserve">, </w:t>
      </w:r>
      <w:r w:rsidRPr="00D94CF2">
        <w:rPr>
          <w:rFonts w:eastAsia="Arial"/>
        </w:rPr>
        <w:t xml:space="preserve">Government of South Australia </w:t>
      </w:r>
    </w:p>
    <w:p w14:paraId="58BD44BB" w14:textId="77777777" w:rsidR="00143E5B" w:rsidRPr="00D94CF2" w:rsidRDefault="00143E5B" w:rsidP="006718EE">
      <w:pPr>
        <w:spacing w:line="276" w:lineRule="auto"/>
        <w:ind w:left="1440" w:hanging="1440"/>
        <w:rPr>
          <w:rFonts w:eastAsia="Arial"/>
        </w:rPr>
      </w:pPr>
      <w:r w:rsidRPr="00F22A12">
        <w:rPr>
          <w:rFonts w:eastAsia="Arial"/>
          <w:color w:val="833C0B" w:themeColor="accent2" w:themeShade="80"/>
        </w:rPr>
        <w:t>1993 - 1998</w:t>
      </w:r>
      <w:r w:rsidRPr="00D94CF2">
        <w:rPr>
          <w:bCs/>
        </w:rPr>
        <w:tab/>
      </w:r>
      <w:r w:rsidRPr="00D94CF2">
        <w:rPr>
          <w:rFonts w:eastAsia="Arial"/>
        </w:rPr>
        <w:t>Member/Chair – Emergency Services Coordination Committee (ESCC)</w:t>
      </w:r>
      <w:r w:rsidR="00D94CF2">
        <w:rPr>
          <w:rFonts w:eastAsia="Arial"/>
        </w:rPr>
        <w:t>,</w:t>
      </w:r>
      <w:r w:rsidRPr="00D94CF2">
        <w:rPr>
          <w:rFonts w:eastAsia="Arial"/>
        </w:rPr>
        <w:t xml:space="preserve"> Government of South Australia</w:t>
      </w:r>
    </w:p>
    <w:p w14:paraId="2FAC506E" w14:textId="77777777" w:rsidR="00143E5B" w:rsidRPr="00D94CF2" w:rsidRDefault="00143E5B" w:rsidP="00F22A12">
      <w:pPr>
        <w:rPr>
          <w:rFonts w:eastAsia="Arial"/>
          <w:b/>
          <w:bCs/>
        </w:rPr>
      </w:pPr>
      <w:r w:rsidRPr="00F22A12">
        <w:rPr>
          <w:rFonts w:eastAsia="Arial"/>
          <w:color w:val="833C0B" w:themeColor="accent2" w:themeShade="80"/>
        </w:rPr>
        <w:t>1997 - 1998</w:t>
      </w:r>
      <w:r w:rsidRPr="00D94CF2">
        <w:tab/>
      </w:r>
      <w:r w:rsidR="00D94CF2" w:rsidRPr="00D94CF2">
        <w:rPr>
          <w:rFonts w:eastAsia="Arial"/>
        </w:rPr>
        <w:t xml:space="preserve">Authorised Officer – State </w:t>
      </w:r>
      <w:r w:rsidRPr="00D94CF2">
        <w:rPr>
          <w:rFonts w:eastAsia="Arial"/>
        </w:rPr>
        <w:t xml:space="preserve">Disaster Act 1995/96 </w:t>
      </w:r>
    </w:p>
    <w:p w14:paraId="20656DD8" w14:textId="77777777" w:rsidR="00143E5B" w:rsidRPr="00D94CF2" w:rsidRDefault="00143E5B" w:rsidP="00F22A12">
      <w:pPr>
        <w:rPr>
          <w:rFonts w:eastAsia="Arial"/>
        </w:rPr>
      </w:pPr>
      <w:r w:rsidRPr="00F22A12">
        <w:rPr>
          <w:rFonts w:eastAsia="Arial"/>
          <w:color w:val="833C0B" w:themeColor="accent2" w:themeShade="80"/>
        </w:rPr>
        <w:t>1998 - 1999</w:t>
      </w:r>
      <w:r w:rsidRPr="00D94CF2">
        <w:rPr>
          <w:bCs/>
        </w:rPr>
        <w:tab/>
      </w:r>
      <w:r w:rsidRPr="00D94CF2">
        <w:rPr>
          <w:rFonts w:eastAsia="Arial"/>
        </w:rPr>
        <w:t>Chief Nursing Officer</w:t>
      </w:r>
      <w:r w:rsidR="00D94CF2">
        <w:rPr>
          <w:rFonts w:eastAsia="Arial"/>
        </w:rPr>
        <w:t xml:space="preserve"> – St </w:t>
      </w:r>
      <w:r w:rsidRPr="00D94CF2">
        <w:rPr>
          <w:rFonts w:eastAsia="Arial"/>
        </w:rPr>
        <w:t>John Ambulance Australia</w:t>
      </w:r>
      <w:r w:rsidR="003E7F30">
        <w:rPr>
          <w:rFonts w:eastAsia="Arial"/>
        </w:rPr>
        <w:t xml:space="preserve"> Inc.</w:t>
      </w:r>
    </w:p>
    <w:p w14:paraId="4FC19C9F" w14:textId="77777777" w:rsidR="00143E5B" w:rsidRPr="00D94CF2" w:rsidRDefault="00143E5B" w:rsidP="00F22A12">
      <w:pPr>
        <w:rPr>
          <w:rFonts w:eastAsia="Arial"/>
        </w:rPr>
      </w:pPr>
      <w:r w:rsidRPr="00F22A12">
        <w:rPr>
          <w:rFonts w:eastAsia="Arial"/>
          <w:color w:val="833C0B" w:themeColor="accent2" w:themeShade="80"/>
        </w:rPr>
        <w:t>1999 - 2002</w:t>
      </w:r>
      <w:r w:rsidRPr="00D94CF2">
        <w:rPr>
          <w:bCs/>
        </w:rPr>
        <w:tab/>
      </w:r>
      <w:r w:rsidRPr="00D94CF2">
        <w:rPr>
          <w:rFonts w:eastAsia="Arial"/>
        </w:rPr>
        <w:t>Chief Superintendent</w:t>
      </w:r>
      <w:r w:rsidR="00D94CF2">
        <w:rPr>
          <w:rFonts w:eastAsia="Arial"/>
        </w:rPr>
        <w:t xml:space="preserve"> – St </w:t>
      </w:r>
      <w:r w:rsidRPr="00D94CF2">
        <w:rPr>
          <w:rFonts w:eastAsia="Arial"/>
        </w:rPr>
        <w:t>John Ambulance Australia</w:t>
      </w:r>
      <w:r w:rsidR="003E7F30">
        <w:rPr>
          <w:rFonts w:eastAsia="Arial"/>
        </w:rPr>
        <w:t xml:space="preserve"> Inc.</w:t>
      </w:r>
    </w:p>
    <w:p w14:paraId="5C543A9E" w14:textId="77777777" w:rsidR="00143E5B" w:rsidRPr="00D94CF2" w:rsidRDefault="00143E5B" w:rsidP="00F22A12">
      <w:pPr>
        <w:rPr>
          <w:rFonts w:eastAsia="Arial"/>
        </w:rPr>
      </w:pPr>
      <w:r w:rsidRPr="00F22A12">
        <w:rPr>
          <w:rFonts w:eastAsia="Arial"/>
          <w:color w:val="833C0B" w:themeColor="accent2" w:themeShade="80"/>
        </w:rPr>
        <w:t>2001 - 2005</w:t>
      </w:r>
      <w:r w:rsidRPr="00D94CF2">
        <w:rPr>
          <w:bCs/>
        </w:rPr>
        <w:tab/>
      </w:r>
      <w:r w:rsidRPr="00D94CF2">
        <w:rPr>
          <w:rFonts w:eastAsia="Arial"/>
        </w:rPr>
        <w:t>Member</w:t>
      </w:r>
      <w:r w:rsidR="00D94CF2">
        <w:rPr>
          <w:rFonts w:eastAsia="Arial"/>
        </w:rPr>
        <w:t xml:space="preserve"> – Nursing C</w:t>
      </w:r>
      <w:r w:rsidRPr="00D94CF2">
        <w:rPr>
          <w:rFonts w:eastAsia="Arial"/>
        </w:rPr>
        <w:t>onsultative Group, Australian Defence Force</w:t>
      </w:r>
      <w:r w:rsidR="003E7F30">
        <w:rPr>
          <w:rFonts w:eastAsia="Arial"/>
        </w:rPr>
        <w:t xml:space="preserve"> </w:t>
      </w:r>
    </w:p>
    <w:p w14:paraId="56474B9B" w14:textId="77777777" w:rsidR="00143E5B" w:rsidRPr="00D94CF2" w:rsidRDefault="006A279A" w:rsidP="00F22A12">
      <w:pPr>
        <w:rPr>
          <w:rFonts w:eastAsia="Arial"/>
        </w:rPr>
      </w:pPr>
      <w:r>
        <w:rPr>
          <w:rFonts w:eastAsia="Arial"/>
          <w:color w:val="833C0B" w:themeColor="accent2" w:themeShade="80"/>
        </w:rPr>
        <w:t>2002 - 2011</w:t>
      </w:r>
      <w:r w:rsidR="00143E5B" w:rsidRPr="00D94CF2">
        <w:rPr>
          <w:bCs/>
        </w:rPr>
        <w:tab/>
      </w:r>
      <w:r w:rsidR="00143E5B" w:rsidRPr="00D94CF2">
        <w:rPr>
          <w:rFonts w:eastAsia="Arial"/>
        </w:rPr>
        <w:t>Chief Commissioner and Director</w:t>
      </w:r>
      <w:r w:rsidR="00D94CF2">
        <w:rPr>
          <w:rFonts w:eastAsia="Arial"/>
        </w:rPr>
        <w:t xml:space="preserve"> – National </w:t>
      </w:r>
      <w:r w:rsidR="00143E5B" w:rsidRPr="00D94CF2">
        <w:rPr>
          <w:rFonts w:eastAsia="Arial"/>
        </w:rPr>
        <w:t>Board</w:t>
      </w:r>
      <w:r w:rsidR="00D94CF2">
        <w:rPr>
          <w:rFonts w:eastAsia="Arial"/>
        </w:rPr>
        <w:t>,</w:t>
      </w:r>
      <w:r w:rsidR="00143E5B" w:rsidRPr="00D94CF2">
        <w:rPr>
          <w:rFonts w:eastAsia="Arial"/>
        </w:rPr>
        <w:t xml:space="preserve"> St John Ambulance Australia </w:t>
      </w:r>
    </w:p>
    <w:p w14:paraId="2B220094" w14:textId="77777777" w:rsidR="00143E5B" w:rsidRPr="00D94CF2" w:rsidRDefault="00143E5B" w:rsidP="006718EE">
      <w:pPr>
        <w:spacing w:line="276" w:lineRule="auto"/>
        <w:ind w:left="1440" w:hanging="1440"/>
        <w:rPr>
          <w:rFonts w:eastAsia="Arial"/>
        </w:rPr>
      </w:pPr>
      <w:r w:rsidRPr="00F22A12">
        <w:rPr>
          <w:rFonts w:eastAsia="Arial"/>
          <w:color w:val="833C0B" w:themeColor="accent2" w:themeShade="80"/>
        </w:rPr>
        <w:t>2004</w:t>
      </w:r>
      <w:r w:rsidR="00D94CF2" w:rsidRPr="00F22A12">
        <w:rPr>
          <w:rFonts w:eastAsia="Arial"/>
          <w:color w:val="833C0B" w:themeColor="accent2" w:themeShade="80"/>
        </w:rPr>
        <w:t xml:space="preserve"> - 2006</w:t>
      </w:r>
      <w:r w:rsidRPr="00D94CF2">
        <w:rPr>
          <w:b/>
        </w:rPr>
        <w:tab/>
      </w:r>
      <w:r w:rsidRPr="00D94CF2">
        <w:rPr>
          <w:rFonts w:eastAsia="Arial"/>
        </w:rPr>
        <w:t>Chair of Acute Care Nursing and Director</w:t>
      </w:r>
      <w:r w:rsidR="00E61409">
        <w:rPr>
          <w:rFonts w:eastAsia="Arial"/>
        </w:rPr>
        <w:t xml:space="preserve"> – Research </w:t>
      </w:r>
      <w:r w:rsidRPr="00D94CF2">
        <w:rPr>
          <w:rFonts w:eastAsia="Arial"/>
        </w:rPr>
        <w:t>Centre for</w:t>
      </w:r>
      <w:r w:rsidR="00E61409">
        <w:rPr>
          <w:rFonts w:eastAsia="Arial"/>
        </w:rPr>
        <w:t xml:space="preserve"> </w:t>
      </w:r>
      <w:r w:rsidRPr="00D94CF2">
        <w:rPr>
          <w:rFonts w:eastAsia="Arial"/>
        </w:rPr>
        <w:t xml:space="preserve">Nursing and </w:t>
      </w:r>
      <w:r w:rsidR="00E61409">
        <w:rPr>
          <w:rFonts w:eastAsia="Arial"/>
        </w:rPr>
        <w:t>Midwifery Practice,</w:t>
      </w:r>
      <w:r w:rsidRPr="00D94CF2">
        <w:rPr>
          <w:rFonts w:eastAsia="Arial"/>
        </w:rPr>
        <w:t xml:space="preserve"> The University of Canberra and The Canberra Hospital</w:t>
      </w:r>
    </w:p>
    <w:p w14:paraId="3CB73900" w14:textId="0691A5C7" w:rsidR="00143E5B" w:rsidRPr="00FB4DD5" w:rsidRDefault="00143E5B" w:rsidP="00FB4DD5">
      <w:pPr>
        <w:rPr>
          <w:rFonts w:eastAsia="Arial"/>
        </w:rPr>
      </w:pPr>
      <w:r w:rsidRPr="00F22A12">
        <w:rPr>
          <w:rFonts w:eastAsia="Arial"/>
          <w:color w:val="833C0B" w:themeColor="accent2" w:themeShade="80"/>
        </w:rPr>
        <w:t>2004</w:t>
      </w:r>
      <w:r w:rsidR="00E61409" w:rsidRPr="00F22A12">
        <w:rPr>
          <w:rFonts w:eastAsia="Arial"/>
          <w:color w:val="833C0B" w:themeColor="accent2" w:themeShade="80"/>
        </w:rPr>
        <w:t xml:space="preserve"> - 2006</w:t>
      </w:r>
      <w:r w:rsidRPr="00D94CF2">
        <w:rPr>
          <w:bCs/>
        </w:rPr>
        <w:tab/>
      </w:r>
      <w:r w:rsidRPr="00D94CF2">
        <w:rPr>
          <w:rFonts w:eastAsia="Arial"/>
        </w:rPr>
        <w:t>Member</w:t>
      </w:r>
      <w:r w:rsidR="00E61409">
        <w:rPr>
          <w:rFonts w:eastAsia="Arial"/>
        </w:rPr>
        <w:t xml:space="preserve"> – Nursing </w:t>
      </w:r>
      <w:r w:rsidRPr="00D94CF2">
        <w:rPr>
          <w:rFonts w:eastAsia="Arial"/>
        </w:rPr>
        <w:t>and Midwifery Leaders Forum, ACT Health, ACT Government</w:t>
      </w:r>
    </w:p>
    <w:p w14:paraId="5C12949B" w14:textId="77777777" w:rsidR="00143E5B" w:rsidRPr="00D94CF2" w:rsidRDefault="00143E5B" w:rsidP="00F22A12">
      <w:pPr>
        <w:rPr>
          <w:rFonts w:eastAsia="Arial"/>
        </w:rPr>
      </w:pPr>
      <w:r w:rsidRPr="00F22A12">
        <w:rPr>
          <w:rFonts w:eastAsia="Arial"/>
          <w:color w:val="833C0B" w:themeColor="accent2" w:themeShade="80"/>
        </w:rPr>
        <w:t>2004</w:t>
      </w:r>
      <w:r w:rsidR="000807F0" w:rsidRPr="00F22A12">
        <w:rPr>
          <w:rFonts w:eastAsia="Arial"/>
          <w:color w:val="833C0B" w:themeColor="accent2" w:themeShade="80"/>
        </w:rPr>
        <w:t xml:space="preserve"> - 2006</w:t>
      </w:r>
      <w:r w:rsidRPr="00D94CF2">
        <w:rPr>
          <w:bCs/>
        </w:rPr>
        <w:tab/>
      </w:r>
      <w:r w:rsidR="000807F0">
        <w:rPr>
          <w:rFonts w:eastAsia="Arial"/>
        </w:rPr>
        <w:t xml:space="preserve">Chair – Nursing </w:t>
      </w:r>
      <w:r w:rsidRPr="00D94CF2">
        <w:rPr>
          <w:rFonts w:eastAsia="Arial"/>
        </w:rPr>
        <w:t>and Midwifery Research Committee</w:t>
      </w:r>
      <w:r w:rsidR="000807F0">
        <w:rPr>
          <w:rFonts w:eastAsia="Arial"/>
        </w:rPr>
        <w:t xml:space="preserve">, </w:t>
      </w:r>
      <w:r w:rsidRPr="00D94CF2">
        <w:rPr>
          <w:rFonts w:eastAsia="Arial"/>
        </w:rPr>
        <w:t>ACT Health</w:t>
      </w:r>
    </w:p>
    <w:p w14:paraId="44724843" w14:textId="77777777" w:rsidR="00143E5B" w:rsidRPr="00D94CF2" w:rsidRDefault="00143E5B" w:rsidP="006718EE">
      <w:pPr>
        <w:spacing w:line="276" w:lineRule="auto"/>
        <w:ind w:left="1440" w:hanging="1440"/>
        <w:rPr>
          <w:rFonts w:eastAsia="Arial"/>
        </w:rPr>
      </w:pPr>
      <w:r w:rsidRPr="00F22A12">
        <w:rPr>
          <w:rFonts w:eastAsia="Arial"/>
          <w:color w:val="833C0B" w:themeColor="accent2" w:themeShade="80"/>
        </w:rPr>
        <w:t>2004</w:t>
      </w:r>
      <w:r w:rsidR="000807F0" w:rsidRPr="00F22A12">
        <w:rPr>
          <w:rFonts w:eastAsia="Arial"/>
          <w:color w:val="833C0B" w:themeColor="accent2" w:themeShade="80"/>
        </w:rPr>
        <w:t xml:space="preserve"> - 200</w:t>
      </w:r>
      <w:r w:rsidRPr="00F22A12">
        <w:rPr>
          <w:rFonts w:eastAsia="Arial"/>
          <w:color w:val="833C0B" w:themeColor="accent2" w:themeShade="80"/>
        </w:rPr>
        <w:t>6</w:t>
      </w:r>
      <w:r w:rsidRPr="00D94CF2">
        <w:tab/>
      </w:r>
      <w:r w:rsidRPr="00D94CF2">
        <w:rPr>
          <w:rFonts w:eastAsia="Arial"/>
        </w:rPr>
        <w:t>Member</w:t>
      </w:r>
      <w:r w:rsidR="000807F0">
        <w:rPr>
          <w:rFonts w:eastAsia="Arial"/>
        </w:rPr>
        <w:t xml:space="preserve"> – ACT </w:t>
      </w:r>
      <w:r w:rsidRPr="00D94CF2">
        <w:rPr>
          <w:rFonts w:eastAsia="Arial"/>
        </w:rPr>
        <w:t>Health and Community Care Human Research Ethics Committee</w:t>
      </w:r>
      <w:r w:rsidR="000807F0">
        <w:rPr>
          <w:rFonts w:eastAsia="Arial"/>
        </w:rPr>
        <w:t>,</w:t>
      </w:r>
      <w:r w:rsidRPr="00D94CF2">
        <w:rPr>
          <w:rFonts w:eastAsia="Arial"/>
        </w:rPr>
        <w:t xml:space="preserve"> Ministerial appointment</w:t>
      </w:r>
      <w:r w:rsidR="000807F0">
        <w:rPr>
          <w:rFonts w:eastAsia="Arial"/>
        </w:rPr>
        <w:t>,</w:t>
      </w:r>
      <w:r w:rsidRPr="00D94CF2">
        <w:rPr>
          <w:rFonts w:eastAsia="Arial"/>
        </w:rPr>
        <w:t xml:space="preserve"> Health Act 1993 S9. </w:t>
      </w:r>
    </w:p>
    <w:p w14:paraId="08EFBB7F" w14:textId="3BE55D30" w:rsidR="00D40ABE" w:rsidRDefault="00F22A12" w:rsidP="00F22A12">
      <w:pPr>
        <w:rPr>
          <w:rFonts w:eastAsia="Arial"/>
        </w:rPr>
      </w:pPr>
      <w:r w:rsidRPr="00F22A12">
        <w:rPr>
          <w:rFonts w:eastAsia="Arial"/>
          <w:color w:val="833C0B" w:themeColor="accent2" w:themeShade="80"/>
        </w:rPr>
        <w:t>2007 -</w:t>
      </w:r>
      <w:r w:rsidR="00143E5B" w:rsidRPr="00F22A12">
        <w:rPr>
          <w:rFonts w:eastAsia="Arial"/>
          <w:color w:val="833C0B" w:themeColor="accent2" w:themeShade="80"/>
        </w:rPr>
        <w:t xml:space="preserve"> 2011</w:t>
      </w:r>
      <w:r w:rsidR="00143E5B" w:rsidRPr="00D94CF2">
        <w:tab/>
      </w:r>
      <w:r w:rsidR="00143E5B" w:rsidRPr="00D94CF2">
        <w:rPr>
          <w:rFonts w:eastAsia="Arial"/>
        </w:rPr>
        <w:t>Board Member</w:t>
      </w:r>
      <w:r>
        <w:rPr>
          <w:rFonts w:eastAsia="Arial"/>
        </w:rPr>
        <w:t xml:space="preserve"> – World </w:t>
      </w:r>
      <w:r w:rsidR="00143E5B" w:rsidRPr="00D94CF2">
        <w:rPr>
          <w:rFonts w:eastAsia="Arial"/>
        </w:rPr>
        <w:t xml:space="preserve">Association for </w:t>
      </w:r>
      <w:r w:rsidR="00D40ABE">
        <w:rPr>
          <w:rFonts w:eastAsia="Arial"/>
        </w:rPr>
        <w:t>Disaster and Emergency Medicine</w:t>
      </w:r>
    </w:p>
    <w:p w14:paraId="6934DD7E" w14:textId="0CF8F0B1" w:rsidR="000D02D4" w:rsidRDefault="000D02D4" w:rsidP="00F22A12">
      <w:pPr>
        <w:rPr>
          <w:rFonts w:eastAsia="Arial"/>
        </w:rPr>
      </w:pPr>
      <w:r w:rsidRPr="00805152">
        <w:rPr>
          <w:rFonts w:eastAsia="Arial"/>
          <w:color w:val="833C0B" w:themeColor="accent2" w:themeShade="80"/>
        </w:rPr>
        <w:t>2007 – Present</w:t>
      </w:r>
      <w:r>
        <w:rPr>
          <w:rFonts w:eastAsia="Arial"/>
        </w:rPr>
        <w:tab/>
        <w:t>Professor of Nursing (Population Health), Flinders University</w:t>
      </w:r>
    </w:p>
    <w:p w14:paraId="3184AEF9" w14:textId="51808536" w:rsidR="00143E5B" w:rsidRPr="00D94CF2" w:rsidRDefault="00143E5B" w:rsidP="00F22A12">
      <w:pPr>
        <w:rPr>
          <w:rFonts w:eastAsia="Arial"/>
        </w:rPr>
      </w:pPr>
      <w:r w:rsidRPr="00F22A12">
        <w:rPr>
          <w:rFonts w:eastAsia="Arial"/>
          <w:color w:val="833C0B" w:themeColor="accent2" w:themeShade="80"/>
        </w:rPr>
        <w:t xml:space="preserve">2009 </w:t>
      </w:r>
      <w:r w:rsidR="00596663">
        <w:rPr>
          <w:rFonts w:eastAsia="Arial"/>
          <w:color w:val="833C0B" w:themeColor="accent2" w:themeShade="80"/>
        </w:rPr>
        <w:t>–</w:t>
      </w:r>
      <w:r w:rsidRPr="00F22A12">
        <w:rPr>
          <w:rFonts w:eastAsia="Arial"/>
          <w:color w:val="833C0B" w:themeColor="accent2" w:themeShade="80"/>
        </w:rPr>
        <w:t xml:space="preserve"> </w:t>
      </w:r>
      <w:r w:rsidR="00596663">
        <w:rPr>
          <w:rFonts w:eastAsia="Arial"/>
          <w:color w:val="833C0B" w:themeColor="accent2" w:themeShade="80"/>
        </w:rPr>
        <w:t>2017</w:t>
      </w:r>
      <w:r w:rsidRPr="00D94CF2">
        <w:tab/>
      </w:r>
      <w:r w:rsidRPr="00D94CF2">
        <w:rPr>
          <w:rFonts w:eastAsia="Arial"/>
        </w:rPr>
        <w:t>Dean</w:t>
      </w:r>
      <w:r w:rsidR="00F22A12">
        <w:rPr>
          <w:rFonts w:eastAsia="Arial"/>
        </w:rPr>
        <w:t xml:space="preserve"> – School </w:t>
      </w:r>
      <w:r w:rsidRPr="00D94CF2">
        <w:rPr>
          <w:rFonts w:eastAsia="Arial"/>
        </w:rPr>
        <w:t>of Nursing and Midwifery, Flinders University</w:t>
      </w:r>
    </w:p>
    <w:p w14:paraId="1383F410" w14:textId="393CE980" w:rsidR="00143E5B" w:rsidRPr="00D94CF2" w:rsidRDefault="006718EE" w:rsidP="00F22A12">
      <w:pPr>
        <w:rPr>
          <w:rFonts w:eastAsia="Arial"/>
        </w:rPr>
      </w:pPr>
      <w:r>
        <w:rPr>
          <w:rFonts w:eastAsia="Arial"/>
          <w:color w:val="833C0B" w:themeColor="accent2" w:themeShade="80"/>
        </w:rPr>
        <w:t>2009 -</w:t>
      </w:r>
      <w:r w:rsidR="00143E5B" w:rsidRPr="006718EE">
        <w:rPr>
          <w:rFonts w:eastAsia="Arial"/>
          <w:color w:val="833C0B" w:themeColor="accent2" w:themeShade="80"/>
        </w:rPr>
        <w:t xml:space="preserve"> </w:t>
      </w:r>
      <w:r w:rsidR="00596663">
        <w:rPr>
          <w:rFonts w:eastAsia="Arial"/>
          <w:color w:val="833C0B" w:themeColor="accent2" w:themeShade="80"/>
        </w:rPr>
        <w:t>2017</w:t>
      </w:r>
      <w:r w:rsidR="00143E5B" w:rsidRPr="00D94CF2">
        <w:tab/>
      </w:r>
      <w:r w:rsidR="00143E5B" w:rsidRPr="00D94CF2">
        <w:rPr>
          <w:rFonts w:eastAsia="Arial"/>
        </w:rPr>
        <w:t>Deputy Executive Dean</w:t>
      </w:r>
      <w:r>
        <w:rPr>
          <w:rFonts w:eastAsia="Arial"/>
        </w:rPr>
        <w:t xml:space="preserve"> – Faculty </w:t>
      </w:r>
      <w:r w:rsidR="00143E5B" w:rsidRPr="00D94CF2">
        <w:rPr>
          <w:rFonts w:eastAsia="Arial"/>
        </w:rPr>
        <w:t>of Health Sciences, Flinders University</w:t>
      </w:r>
    </w:p>
    <w:p w14:paraId="23645779" w14:textId="77777777" w:rsidR="00C86BB2" w:rsidRPr="00C86BB2" w:rsidRDefault="00C86BB2" w:rsidP="00C86BB2">
      <w:pPr>
        <w:rPr>
          <w:rFonts w:eastAsia="Arial"/>
          <w:color w:val="833C0B" w:themeColor="accent2" w:themeShade="80"/>
        </w:rPr>
      </w:pPr>
      <w:r w:rsidRPr="00C86BB2">
        <w:rPr>
          <w:rFonts w:eastAsia="Arial"/>
          <w:color w:val="833C0B" w:themeColor="accent2" w:themeShade="80"/>
        </w:rPr>
        <w:t xml:space="preserve">2011 - 2013   </w:t>
      </w:r>
      <w:r w:rsidRPr="00C86BB2">
        <w:rPr>
          <w:rFonts w:eastAsia="Arial"/>
          <w:color w:val="833C0B" w:themeColor="accent2" w:themeShade="80"/>
        </w:rPr>
        <w:tab/>
      </w:r>
      <w:r w:rsidRPr="00C86BB2">
        <w:rPr>
          <w:rFonts w:eastAsia="Arial"/>
        </w:rPr>
        <w:t>Director of Training – St John Ambulance Australia</w:t>
      </w:r>
    </w:p>
    <w:p w14:paraId="7A38ECD3" w14:textId="789ED6A1" w:rsidR="00143E5B" w:rsidRPr="00D94CF2" w:rsidRDefault="00143E5B" w:rsidP="00F22A12">
      <w:pPr>
        <w:rPr>
          <w:rFonts w:eastAsia="Arial"/>
        </w:rPr>
      </w:pPr>
      <w:r w:rsidRPr="006718EE">
        <w:rPr>
          <w:rFonts w:eastAsia="Arial"/>
          <w:color w:val="833C0B" w:themeColor="accent2" w:themeShade="80"/>
        </w:rPr>
        <w:t>2011</w:t>
      </w:r>
      <w:r w:rsidR="006718EE" w:rsidRPr="006718EE">
        <w:rPr>
          <w:rFonts w:eastAsia="Arial"/>
          <w:color w:val="833C0B" w:themeColor="accent2" w:themeShade="80"/>
        </w:rPr>
        <w:t xml:space="preserve"> </w:t>
      </w:r>
      <w:r w:rsidRPr="006718EE">
        <w:rPr>
          <w:rFonts w:eastAsia="Arial"/>
          <w:color w:val="833C0B" w:themeColor="accent2" w:themeShade="80"/>
        </w:rPr>
        <w:t>-</w:t>
      </w:r>
      <w:r w:rsidR="006718EE" w:rsidRPr="006718EE">
        <w:rPr>
          <w:rFonts w:eastAsia="Arial"/>
          <w:color w:val="833C0B" w:themeColor="accent2" w:themeShade="80"/>
        </w:rPr>
        <w:t xml:space="preserve"> </w:t>
      </w:r>
      <w:r w:rsidRPr="006718EE">
        <w:rPr>
          <w:rFonts w:eastAsia="Arial"/>
          <w:color w:val="833C0B" w:themeColor="accent2" w:themeShade="80"/>
        </w:rPr>
        <w:t>2015</w:t>
      </w:r>
      <w:r w:rsidRPr="00D94CF2">
        <w:tab/>
      </w:r>
      <w:r w:rsidRPr="00D94CF2">
        <w:rPr>
          <w:rFonts w:eastAsia="Arial"/>
        </w:rPr>
        <w:t>President</w:t>
      </w:r>
      <w:r w:rsidR="006718EE">
        <w:rPr>
          <w:rFonts w:eastAsia="Arial"/>
        </w:rPr>
        <w:t xml:space="preserve"> – World </w:t>
      </w:r>
      <w:r w:rsidRPr="00D94CF2">
        <w:rPr>
          <w:rFonts w:eastAsia="Arial"/>
        </w:rPr>
        <w:t xml:space="preserve">Association for Disaster and Emergency Medicine </w:t>
      </w:r>
    </w:p>
    <w:p w14:paraId="27C7B7B5" w14:textId="03F9639E" w:rsidR="00D40ABE" w:rsidRDefault="00143E5B" w:rsidP="00D40ABE">
      <w:pPr>
        <w:rPr>
          <w:rFonts w:eastAsia="Arial"/>
        </w:rPr>
      </w:pPr>
      <w:r w:rsidRPr="006718EE">
        <w:rPr>
          <w:rFonts w:eastAsia="Arial"/>
          <w:color w:val="833C0B" w:themeColor="accent2" w:themeShade="80"/>
        </w:rPr>
        <w:t>2011</w:t>
      </w:r>
      <w:r w:rsidR="006718EE" w:rsidRPr="006718EE">
        <w:rPr>
          <w:rFonts w:eastAsia="Arial"/>
          <w:color w:val="833C0B" w:themeColor="accent2" w:themeShade="80"/>
        </w:rPr>
        <w:t xml:space="preserve"> - Present</w:t>
      </w:r>
      <w:r w:rsidRPr="00D94CF2">
        <w:tab/>
      </w:r>
      <w:r w:rsidRPr="00D94CF2">
        <w:rPr>
          <w:rFonts w:eastAsia="Arial"/>
        </w:rPr>
        <w:t>Director</w:t>
      </w:r>
      <w:r w:rsidR="006718EE">
        <w:rPr>
          <w:rFonts w:eastAsia="Arial"/>
        </w:rPr>
        <w:t xml:space="preserve"> – Torrens </w:t>
      </w:r>
      <w:r w:rsidRPr="00D94CF2">
        <w:rPr>
          <w:rFonts w:eastAsia="Arial"/>
        </w:rPr>
        <w:t>Resilience Institute</w:t>
      </w:r>
      <w:r w:rsidR="00E73557">
        <w:rPr>
          <w:rFonts w:eastAsia="Arial"/>
        </w:rPr>
        <w:t>, Flinders University</w:t>
      </w:r>
    </w:p>
    <w:p w14:paraId="1D130DB5" w14:textId="77777777" w:rsidR="00D40ABE" w:rsidRPr="00D94CF2" w:rsidRDefault="00D40ABE" w:rsidP="00D40ABE">
      <w:pPr>
        <w:rPr>
          <w:rFonts w:eastAsia="Arial"/>
        </w:rPr>
      </w:pPr>
      <w:r>
        <w:rPr>
          <w:rFonts w:eastAsia="Arial"/>
          <w:color w:val="833C0B" w:themeColor="accent2" w:themeShade="80"/>
        </w:rPr>
        <w:t>2015</w:t>
      </w:r>
      <w:r w:rsidRPr="006718EE">
        <w:rPr>
          <w:rFonts w:eastAsia="Arial"/>
          <w:color w:val="833C0B" w:themeColor="accent2" w:themeShade="80"/>
        </w:rPr>
        <w:t xml:space="preserve"> - </w:t>
      </w:r>
      <w:r>
        <w:rPr>
          <w:rFonts w:eastAsia="Arial"/>
          <w:color w:val="833C0B" w:themeColor="accent2" w:themeShade="80"/>
        </w:rPr>
        <w:t>Present</w:t>
      </w:r>
      <w:r w:rsidRPr="00D94CF2">
        <w:tab/>
      </w:r>
      <w:r>
        <w:t xml:space="preserve">Past </w:t>
      </w:r>
      <w:r w:rsidRPr="00D94CF2">
        <w:rPr>
          <w:rFonts w:eastAsia="Arial"/>
        </w:rPr>
        <w:t>President</w:t>
      </w:r>
      <w:r>
        <w:rPr>
          <w:rFonts w:eastAsia="Arial"/>
        </w:rPr>
        <w:t xml:space="preserve"> – World </w:t>
      </w:r>
      <w:r w:rsidRPr="00D94CF2">
        <w:rPr>
          <w:rFonts w:eastAsia="Arial"/>
        </w:rPr>
        <w:t xml:space="preserve">Association for Disaster and Emergency Medicine </w:t>
      </w:r>
    </w:p>
    <w:p w14:paraId="79288835" w14:textId="77777777" w:rsidR="00143E5B" w:rsidRDefault="00143E5B" w:rsidP="00F22A12">
      <w:pPr>
        <w:rPr>
          <w:rFonts w:eastAsia="Arial"/>
        </w:rPr>
      </w:pPr>
      <w:r w:rsidRPr="006718EE">
        <w:rPr>
          <w:rFonts w:eastAsia="Arial"/>
          <w:color w:val="833C0B" w:themeColor="accent2" w:themeShade="80"/>
        </w:rPr>
        <w:t>2016</w:t>
      </w:r>
      <w:r w:rsidR="006718EE" w:rsidRPr="006718EE">
        <w:rPr>
          <w:rFonts w:eastAsia="Arial"/>
          <w:color w:val="833C0B" w:themeColor="accent2" w:themeShade="80"/>
        </w:rPr>
        <w:t xml:space="preserve"> - Present</w:t>
      </w:r>
      <w:r w:rsidRPr="00D94CF2">
        <w:tab/>
      </w:r>
      <w:r w:rsidRPr="00D94CF2">
        <w:rPr>
          <w:rFonts w:eastAsia="Arial"/>
        </w:rPr>
        <w:t>Director and Chair of Training</w:t>
      </w:r>
      <w:r w:rsidR="006718EE">
        <w:rPr>
          <w:rFonts w:eastAsia="Arial"/>
        </w:rPr>
        <w:t xml:space="preserve"> – St </w:t>
      </w:r>
      <w:r w:rsidRPr="00D94CF2">
        <w:rPr>
          <w:rFonts w:eastAsia="Arial"/>
        </w:rPr>
        <w:t>John Ambulance Australia SA Inc</w:t>
      </w:r>
    </w:p>
    <w:p w14:paraId="10424BB5" w14:textId="77777777" w:rsidR="00143E5B" w:rsidRPr="006718EE" w:rsidRDefault="00143E5B" w:rsidP="006718EE">
      <w:pPr>
        <w:pStyle w:val="Heading2"/>
        <w:jc w:val="left"/>
      </w:pPr>
      <w:r w:rsidRPr="006718EE">
        <w:t>Academic qualifications</w:t>
      </w:r>
    </w:p>
    <w:p w14:paraId="5A5F0AA9" w14:textId="77777777" w:rsidR="00143E5B" w:rsidRPr="00D1713E" w:rsidRDefault="00143E5B" w:rsidP="006718EE">
      <w:pPr>
        <w:rPr>
          <w:rFonts w:eastAsia="Arial"/>
        </w:rPr>
      </w:pPr>
      <w:r w:rsidRPr="006718EE">
        <w:rPr>
          <w:rFonts w:eastAsia="Arial"/>
          <w:color w:val="833C0B" w:themeColor="accent2" w:themeShade="80"/>
        </w:rPr>
        <w:t>2001</w:t>
      </w:r>
      <w:r w:rsidRPr="00D1713E">
        <w:tab/>
      </w:r>
      <w:r w:rsidR="006718EE">
        <w:tab/>
      </w:r>
      <w:r w:rsidRPr="00D1713E">
        <w:rPr>
          <w:rFonts w:eastAsia="Arial"/>
        </w:rPr>
        <w:t>Doctor of Philosophy (The University of Sydney)</w:t>
      </w:r>
    </w:p>
    <w:p w14:paraId="3A2CA53E" w14:textId="77777777" w:rsidR="00143E5B" w:rsidRPr="00D1713E" w:rsidRDefault="00143E5B" w:rsidP="006718EE">
      <w:pPr>
        <w:rPr>
          <w:rFonts w:eastAsia="Arial"/>
        </w:rPr>
      </w:pPr>
      <w:r w:rsidRPr="006718EE">
        <w:rPr>
          <w:rFonts w:eastAsia="Arial"/>
          <w:color w:val="833C0B" w:themeColor="accent2" w:themeShade="80"/>
        </w:rPr>
        <w:lastRenderedPageBreak/>
        <w:t>1990</w:t>
      </w:r>
      <w:r w:rsidRPr="00D1713E">
        <w:tab/>
      </w:r>
      <w:r w:rsidR="006718EE">
        <w:tab/>
      </w:r>
      <w:r w:rsidRPr="00D1713E">
        <w:rPr>
          <w:rFonts w:eastAsia="Arial"/>
        </w:rPr>
        <w:t>Master of Education Studies (Flinders University of South Australia)</w:t>
      </w:r>
    </w:p>
    <w:p w14:paraId="77B2F598" w14:textId="307E3920" w:rsidR="00143E5B" w:rsidRPr="00D1713E" w:rsidRDefault="00143E5B" w:rsidP="009D615D">
      <w:pPr>
        <w:ind w:left="1440" w:hanging="1440"/>
        <w:rPr>
          <w:rFonts w:eastAsia="Arial"/>
        </w:rPr>
      </w:pPr>
      <w:r w:rsidRPr="006718EE">
        <w:rPr>
          <w:rFonts w:eastAsia="Arial"/>
          <w:color w:val="833C0B" w:themeColor="accent2" w:themeShade="80"/>
        </w:rPr>
        <w:t>1984</w:t>
      </w:r>
      <w:r w:rsidRPr="00D1713E">
        <w:tab/>
      </w:r>
      <w:r w:rsidRPr="00D1713E">
        <w:rPr>
          <w:rFonts w:eastAsia="Arial"/>
        </w:rPr>
        <w:t>Graduate Diploma in Health Education (South Australian CAE)</w:t>
      </w:r>
    </w:p>
    <w:p w14:paraId="2B62F07C" w14:textId="77777777" w:rsidR="00143E5B" w:rsidRPr="00D1713E" w:rsidRDefault="00143E5B" w:rsidP="006718EE">
      <w:pPr>
        <w:rPr>
          <w:rFonts w:eastAsia="Arial"/>
        </w:rPr>
      </w:pPr>
      <w:r w:rsidRPr="006718EE">
        <w:rPr>
          <w:rFonts w:eastAsia="Arial"/>
          <w:color w:val="833C0B" w:themeColor="accent2" w:themeShade="80"/>
        </w:rPr>
        <w:t>1983</w:t>
      </w:r>
      <w:r w:rsidRPr="00D1713E">
        <w:tab/>
      </w:r>
      <w:r w:rsidR="006718EE">
        <w:tab/>
      </w:r>
      <w:r w:rsidRPr="00D1713E">
        <w:rPr>
          <w:rFonts w:eastAsia="Arial"/>
        </w:rPr>
        <w:t>Registered General Nurse (Royal Adelaide Hospital)</w:t>
      </w:r>
    </w:p>
    <w:p w14:paraId="4859C3D7" w14:textId="77777777" w:rsidR="00143E5B" w:rsidRPr="00D1713E" w:rsidRDefault="00143E5B" w:rsidP="006718EE">
      <w:pPr>
        <w:rPr>
          <w:rFonts w:eastAsia="Arial"/>
        </w:rPr>
      </w:pPr>
      <w:r w:rsidRPr="006718EE">
        <w:rPr>
          <w:rFonts w:eastAsia="Arial"/>
          <w:color w:val="833C0B" w:themeColor="accent2" w:themeShade="80"/>
        </w:rPr>
        <w:t>1979</w:t>
      </w:r>
      <w:r w:rsidRPr="00D1713E">
        <w:tab/>
      </w:r>
      <w:r w:rsidR="006718EE">
        <w:tab/>
      </w:r>
      <w:r w:rsidRPr="00D1713E">
        <w:rPr>
          <w:rFonts w:eastAsia="Arial"/>
        </w:rPr>
        <w:t>Bachelor of Science (Flinders University of South Australia)</w:t>
      </w:r>
    </w:p>
    <w:p w14:paraId="3B567FC9" w14:textId="77777777" w:rsidR="00143E5B" w:rsidRPr="00D1713E" w:rsidRDefault="00143E5B" w:rsidP="006718EE">
      <w:pPr>
        <w:rPr>
          <w:rFonts w:eastAsia="Arial"/>
        </w:rPr>
      </w:pPr>
      <w:r w:rsidRPr="006718EE">
        <w:rPr>
          <w:rFonts w:eastAsia="Arial"/>
          <w:color w:val="833C0B" w:themeColor="accent2" w:themeShade="80"/>
        </w:rPr>
        <w:t>1979</w:t>
      </w:r>
      <w:r w:rsidRPr="00D1713E">
        <w:tab/>
      </w:r>
      <w:r w:rsidR="006718EE">
        <w:tab/>
      </w:r>
      <w:r w:rsidRPr="00D1713E">
        <w:rPr>
          <w:rFonts w:eastAsia="Arial"/>
        </w:rPr>
        <w:t>Diploma in Education (Flinders University of South Australia)</w:t>
      </w:r>
    </w:p>
    <w:p w14:paraId="2A7C1443" w14:textId="77777777" w:rsidR="00143E5B" w:rsidRPr="00653E81" w:rsidRDefault="00143E5B" w:rsidP="00653E81">
      <w:pPr>
        <w:pStyle w:val="Heading2"/>
        <w:jc w:val="left"/>
      </w:pPr>
      <w:r w:rsidRPr="00653E81">
        <w:t>membership in professional organisations</w:t>
      </w:r>
    </w:p>
    <w:p w14:paraId="7522216F" w14:textId="14812B1B" w:rsidR="0065368F" w:rsidRDefault="00653E81" w:rsidP="003F48F7">
      <w:pPr>
        <w:rPr>
          <w:rFonts w:eastAsia="Arial"/>
        </w:rPr>
      </w:pPr>
      <w:r w:rsidRPr="00653E81">
        <w:rPr>
          <w:rFonts w:eastAsia="Arial"/>
          <w:color w:val="833C0B" w:themeColor="accent2" w:themeShade="80"/>
        </w:rPr>
        <w:t xml:space="preserve">1986 </w:t>
      </w:r>
      <w:r>
        <w:rPr>
          <w:rFonts w:eastAsia="Arial"/>
          <w:color w:val="833C0B" w:themeColor="accent2" w:themeShade="80"/>
        </w:rPr>
        <w:t>-</w:t>
      </w:r>
      <w:r w:rsidRPr="00653E81">
        <w:rPr>
          <w:rFonts w:eastAsia="Arial"/>
          <w:color w:val="833C0B" w:themeColor="accent2" w:themeShade="80"/>
        </w:rPr>
        <w:t xml:space="preserve"> Present</w:t>
      </w:r>
      <w:r>
        <w:rPr>
          <w:rFonts w:eastAsia="Arial"/>
        </w:rPr>
        <w:t xml:space="preserve"> </w:t>
      </w:r>
      <w:r>
        <w:rPr>
          <w:rFonts w:eastAsia="Arial"/>
        </w:rPr>
        <w:tab/>
      </w:r>
      <w:r w:rsidR="00143E5B" w:rsidRPr="00D1713E">
        <w:rPr>
          <w:rFonts w:eastAsia="Arial"/>
        </w:rPr>
        <w:t>Fellow</w:t>
      </w:r>
      <w:r>
        <w:rPr>
          <w:rFonts w:eastAsia="Arial"/>
        </w:rPr>
        <w:t xml:space="preserve"> – </w:t>
      </w:r>
      <w:r w:rsidR="00143E5B" w:rsidRPr="00D1713E">
        <w:rPr>
          <w:rFonts w:eastAsia="Arial"/>
        </w:rPr>
        <w:t>Australian</w:t>
      </w:r>
      <w:r>
        <w:rPr>
          <w:rFonts w:eastAsia="Arial"/>
        </w:rPr>
        <w:t xml:space="preserve"> </w:t>
      </w:r>
      <w:r w:rsidR="00143E5B" w:rsidRPr="00D1713E">
        <w:rPr>
          <w:rFonts w:eastAsia="Arial"/>
        </w:rPr>
        <w:t xml:space="preserve">College of Nursing </w:t>
      </w:r>
      <w:r w:rsidR="007752C7">
        <w:rPr>
          <w:rFonts w:eastAsia="Arial"/>
        </w:rPr>
        <w:t>(FACN)</w:t>
      </w:r>
    </w:p>
    <w:p w14:paraId="20E0D4D5" w14:textId="102711D9" w:rsidR="00143E5B" w:rsidRDefault="00653E81" w:rsidP="003F48F7">
      <w:pPr>
        <w:rPr>
          <w:rFonts w:eastAsia="Arial"/>
        </w:rPr>
      </w:pPr>
      <w:r w:rsidRPr="00653E81">
        <w:rPr>
          <w:rFonts w:eastAsia="Arial"/>
          <w:color w:val="833C0B" w:themeColor="accent2" w:themeShade="80"/>
        </w:rPr>
        <w:t>2014 - Present</w:t>
      </w:r>
      <w:r>
        <w:rPr>
          <w:rFonts w:eastAsia="Arial"/>
        </w:rPr>
        <w:tab/>
        <w:t xml:space="preserve">Fellow – </w:t>
      </w:r>
      <w:r w:rsidR="00143E5B" w:rsidRPr="00D1713E">
        <w:rPr>
          <w:rFonts w:eastAsia="Arial"/>
        </w:rPr>
        <w:t>American</w:t>
      </w:r>
      <w:r>
        <w:rPr>
          <w:rFonts w:eastAsia="Arial"/>
        </w:rPr>
        <w:t xml:space="preserve"> </w:t>
      </w:r>
      <w:r w:rsidR="0065368F">
        <w:rPr>
          <w:rFonts w:eastAsia="Arial"/>
        </w:rPr>
        <w:t>Academy of Nursing</w:t>
      </w:r>
      <w:r w:rsidR="007752C7">
        <w:rPr>
          <w:rFonts w:eastAsia="Arial"/>
        </w:rPr>
        <w:t xml:space="preserve"> (FAAN)</w:t>
      </w:r>
    </w:p>
    <w:p w14:paraId="1795E70C" w14:textId="77777777" w:rsidR="00653E81" w:rsidRDefault="00143E5B" w:rsidP="003F48F7">
      <w:pPr>
        <w:rPr>
          <w:rFonts w:eastAsia="Arial"/>
        </w:rPr>
      </w:pPr>
      <w:r w:rsidRPr="00653E81">
        <w:rPr>
          <w:rFonts w:eastAsia="Arial"/>
          <w:color w:val="833C0B" w:themeColor="accent2" w:themeShade="80"/>
        </w:rPr>
        <w:t>Life Member</w:t>
      </w:r>
      <w:r w:rsidRPr="00D1713E">
        <w:tab/>
      </w:r>
      <w:r w:rsidRPr="00D1713E">
        <w:rPr>
          <w:rFonts w:eastAsia="Arial"/>
        </w:rPr>
        <w:t xml:space="preserve">World Association for </w:t>
      </w:r>
      <w:r w:rsidR="00653E81">
        <w:rPr>
          <w:rFonts w:eastAsia="Arial"/>
        </w:rPr>
        <w:t>Disaster and Emergency Medicine</w:t>
      </w:r>
      <w:r w:rsidRPr="00D1713E">
        <w:rPr>
          <w:rFonts w:eastAsia="Arial"/>
        </w:rPr>
        <w:t xml:space="preserve"> </w:t>
      </w:r>
      <w:r w:rsidR="00653E81">
        <w:rPr>
          <w:rFonts w:eastAsia="Arial"/>
        </w:rPr>
        <w:t>(WADEM)</w:t>
      </w:r>
    </w:p>
    <w:p w14:paraId="670E5FC0" w14:textId="77777777" w:rsidR="00143E5B" w:rsidRDefault="0065368F" w:rsidP="00653E81">
      <w:pPr>
        <w:rPr>
          <w:rFonts w:eastAsia="Arial"/>
        </w:rPr>
      </w:pPr>
      <w:r w:rsidRPr="0065368F">
        <w:rPr>
          <w:rFonts w:eastAsia="Arial"/>
          <w:color w:val="833C0B" w:themeColor="accent2" w:themeShade="80"/>
        </w:rPr>
        <w:t>2</w:t>
      </w:r>
      <w:r w:rsidR="003F48F7">
        <w:rPr>
          <w:rFonts w:eastAsia="Arial"/>
          <w:color w:val="833C0B" w:themeColor="accent2" w:themeShade="80"/>
        </w:rPr>
        <w:t>012 - 2021</w:t>
      </w:r>
      <w:r w:rsidR="00143E5B" w:rsidRPr="00D1713E">
        <w:rPr>
          <w:iCs/>
        </w:rPr>
        <w:tab/>
      </w:r>
      <w:r w:rsidR="00143E5B" w:rsidRPr="00D1713E">
        <w:rPr>
          <w:rFonts w:eastAsia="Arial"/>
        </w:rPr>
        <w:t>Roster of Experts</w:t>
      </w:r>
      <w:r>
        <w:rPr>
          <w:rFonts w:eastAsia="Arial"/>
        </w:rPr>
        <w:t xml:space="preserve"> –</w:t>
      </w:r>
      <w:r w:rsidR="00143E5B" w:rsidRPr="00D1713E">
        <w:rPr>
          <w:rFonts w:eastAsia="Arial"/>
        </w:rPr>
        <w:t xml:space="preserve"> International</w:t>
      </w:r>
      <w:r>
        <w:rPr>
          <w:rFonts w:eastAsia="Arial"/>
        </w:rPr>
        <w:t xml:space="preserve"> </w:t>
      </w:r>
      <w:r w:rsidR="00143E5B" w:rsidRPr="00D1713E">
        <w:rPr>
          <w:rFonts w:eastAsia="Arial"/>
        </w:rPr>
        <w:t>Health Regulations, World Health Organization</w:t>
      </w:r>
    </w:p>
    <w:p w14:paraId="2D7C37DF" w14:textId="77777777" w:rsidR="00143E5B" w:rsidRPr="0065368F" w:rsidRDefault="00143E5B" w:rsidP="0065368F">
      <w:pPr>
        <w:pStyle w:val="Heading2"/>
        <w:jc w:val="left"/>
      </w:pPr>
      <w:r w:rsidRPr="0065368F">
        <w:t>awards</w:t>
      </w:r>
    </w:p>
    <w:p w14:paraId="117827CD" w14:textId="77777777" w:rsidR="00143E5B" w:rsidRPr="00D1713E" w:rsidRDefault="00143E5B" w:rsidP="00471A1D">
      <w:pPr>
        <w:pStyle w:val="Heading4"/>
        <w:jc w:val="left"/>
        <w:rPr>
          <w:rFonts w:eastAsia="Arial"/>
        </w:rPr>
      </w:pPr>
      <w:r w:rsidRPr="00D1713E">
        <w:rPr>
          <w:rFonts w:eastAsia="Arial"/>
        </w:rPr>
        <w:t xml:space="preserve">Member of the Order of Australia (AM) </w:t>
      </w:r>
      <w:r w:rsidR="009D5E5A">
        <w:rPr>
          <w:rFonts w:eastAsia="Arial"/>
        </w:rPr>
        <w:t>(Australian Honours System)</w:t>
      </w:r>
    </w:p>
    <w:p w14:paraId="499BA961" w14:textId="77777777" w:rsidR="00143E5B" w:rsidRPr="0065368F" w:rsidRDefault="00143E5B" w:rsidP="0065368F">
      <w:pPr>
        <w:rPr>
          <w:rFonts w:eastAsia="Arial"/>
        </w:rPr>
      </w:pPr>
      <w:r w:rsidRPr="0065368F">
        <w:rPr>
          <w:rFonts w:eastAsia="Arial"/>
          <w:iCs/>
        </w:rPr>
        <w:t>For contribution to the Australian community particularly in the role of Chief Commissioner: St John Ambulance Australia and for Nursing Education and Research. Queen’s Birthday Honours 2004</w:t>
      </w:r>
      <w:r w:rsidRPr="0065368F">
        <w:rPr>
          <w:rFonts w:eastAsia="Arial"/>
        </w:rPr>
        <w:t>.</w:t>
      </w:r>
    </w:p>
    <w:p w14:paraId="73BDDA22" w14:textId="77777777" w:rsidR="00143E5B" w:rsidRPr="00D1713E" w:rsidRDefault="00143E5B" w:rsidP="00471A1D">
      <w:pPr>
        <w:pStyle w:val="Heading4"/>
        <w:jc w:val="left"/>
        <w:rPr>
          <w:rFonts w:eastAsia="Arial"/>
        </w:rPr>
      </w:pPr>
      <w:r w:rsidRPr="00D1713E">
        <w:rPr>
          <w:rFonts w:eastAsia="Arial"/>
        </w:rPr>
        <w:t>Knight: Order of St John (KStJ</w:t>
      </w:r>
      <w:r w:rsidR="0065368F">
        <w:rPr>
          <w:rFonts w:eastAsia="Arial"/>
        </w:rPr>
        <w:t>)</w:t>
      </w:r>
      <w:r w:rsidRPr="00D1713E">
        <w:rPr>
          <w:rFonts w:eastAsia="Arial"/>
        </w:rPr>
        <w:t xml:space="preserve"> - Most Venerable Order of the Hospital of St John of Jerusalem) </w:t>
      </w:r>
      <w:r w:rsidR="009D5E5A" w:rsidRPr="009D5E5A">
        <w:rPr>
          <w:rFonts w:eastAsia="Arial"/>
        </w:rPr>
        <w:t>(Australian Honours System)</w:t>
      </w:r>
    </w:p>
    <w:p w14:paraId="556639C5" w14:textId="77777777" w:rsidR="00143E5B" w:rsidRPr="0065368F" w:rsidRDefault="00143E5B" w:rsidP="0065368F">
      <w:pPr>
        <w:rPr>
          <w:rFonts w:eastAsia="Arial"/>
          <w:iCs/>
        </w:rPr>
      </w:pPr>
      <w:r w:rsidRPr="0065368F">
        <w:rPr>
          <w:rFonts w:eastAsia="Arial"/>
          <w:iCs/>
        </w:rPr>
        <w:t xml:space="preserve">Promoted in the Order (1994, 2002 and 2009). </w:t>
      </w:r>
    </w:p>
    <w:p w14:paraId="4DC3184D" w14:textId="77777777" w:rsidR="00143E5B" w:rsidRPr="00D1713E" w:rsidRDefault="00143E5B" w:rsidP="00471A1D">
      <w:pPr>
        <w:pStyle w:val="Heading4"/>
        <w:jc w:val="left"/>
        <w:rPr>
          <w:rFonts w:eastAsia="Arial"/>
        </w:rPr>
      </w:pPr>
      <w:r w:rsidRPr="00D1713E">
        <w:rPr>
          <w:rFonts w:eastAsia="Arial"/>
        </w:rPr>
        <w:t xml:space="preserve">Australian National Medal </w:t>
      </w:r>
      <w:r w:rsidR="009D5E5A" w:rsidRPr="009D5E5A">
        <w:rPr>
          <w:rFonts w:eastAsia="Arial"/>
        </w:rPr>
        <w:t>(Australian Honours System)</w:t>
      </w:r>
    </w:p>
    <w:p w14:paraId="508824BA" w14:textId="77777777" w:rsidR="00143E5B" w:rsidRPr="0065368F" w:rsidRDefault="00143E5B" w:rsidP="0065368F">
      <w:pPr>
        <w:rPr>
          <w:rFonts w:eastAsia="Arial"/>
          <w:iCs/>
        </w:rPr>
      </w:pPr>
      <w:r w:rsidRPr="0065368F">
        <w:rPr>
          <w:rFonts w:eastAsia="Arial"/>
          <w:iCs/>
        </w:rPr>
        <w:t xml:space="preserve">The National Medal is awarded for diligent long service to the community in hazardous circumstances, including in times of emergency and national disaster, in direct protection of life and property (1991). </w:t>
      </w:r>
    </w:p>
    <w:p w14:paraId="11F5DCD9" w14:textId="77777777" w:rsidR="00143E5B" w:rsidRPr="00D1713E" w:rsidRDefault="00143E5B" w:rsidP="00471A1D">
      <w:pPr>
        <w:pStyle w:val="Heading4"/>
        <w:jc w:val="left"/>
        <w:rPr>
          <w:rFonts w:eastAsia="Arial"/>
        </w:rPr>
      </w:pPr>
      <w:r w:rsidRPr="00D1713E">
        <w:rPr>
          <w:rFonts w:eastAsia="Arial"/>
        </w:rPr>
        <w:t xml:space="preserve">Queensland Flood and Cyclone Citation (Queensland government) </w:t>
      </w:r>
    </w:p>
    <w:p w14:paraId="20262C2D" w14:textId="087A927C" w:rsidR="00143E5B" w:rsidRPr="00D1713E" w:rsidRDefault="00143E5B" w:rsidP="0065368F">
      <w:pPr>
        <w:rPr>
          <w:rFonts w:eastAsia="Arial"/>
        </w:rPr>
      </w:pPr>
      <w:r w:rsidRPr="00D1713E">
        <w:rPr>
          <w:rFonts w:eastAsia="Arial"/>
        </w:rPr>
        <w:t>For initiative, bravery, courage, resilience and strength during the Queensland floods and Cyclone Yasi response</w:t>
      </w:r>
      <w:r w:rsidR="00294838">
        <w:rPr>
          <w:rFonts w:eastAsia="Arial"/>
        </w:rPr>
        <w:t xml:space="preserve"> (2011)</w:t>
      </w:r>
      <w:r w:rsidRPr="00D1713E">
        <w:rPr>
          <w:rFonts w:eastAsia="Arial"/>
        </w:rPr>
        <w:t>.</w:t>
      </w:r>
    </w:p>
    <w:p w14:paraId="6E85DB19" w14:textId="53752D64" w:rsidR="00143E5B" w:rsidRPr="00D1713E" w:rsidRDefault="00143E5B" w:rsidP="00143E5B">
      <w:pPr>
        <w:pStyle w:val="Heading2"/>
        <w:jc w:val="left"/>
        <w:rPr>
          <w:rFonts w:ascii="Arial" w:hAnsi="Arial" w:cs="Arial"/>
        </w:rPr>
      </w:pPr>
      <w:r w:rsidRPr="00D1713E">
        <w:rPr>
          <w:rFonts w:ascii="Arial" w:hAnsi="Arial" w:cs="Arial"/>
        </w:rPr>
        <w:t>research</w:t>
      </w:r>
    </w:p>
    <w:p w14:paraId="7493C708" w14:textId="6EF0F38E" w:rsidR="005326E4" w:rsidRPr="004D0526" w:rsidRDefault="004D0526" w:rsidP="006A02F2">
      <w:pPr>
        <w:ind w:left="1440" w:hanging="1440"/>
        <w:rPr>
          <w:rFonts w:eastAsia="Arial"/>
        </w:rPr>
      </w:pPr>
      <w:r>
        <w:rPr>
          <w:rFonts w:eastAsia="Arial"/>
          <w:color w:val="833C0B" w:themeColor="accent2" w:themeShade="80"/>
        </w:rPr>
        <w:t>2020</w:t>
      </w:r>
      <w:r>
        <w:rPr>
          <w:rFonts w:eastAsia="Arial"/>
          <w:color w:val="833C0B" w:themeColor="accent2" w:themeShade="80"/>
        </w:rPr>
        <w:tab/>
      </w:r>
      <w:r>
        <w:rPr>
          <w:rFonts w:eastAsia="Arial"/>
        </w:rPr>
        <w:t xml:space="preserve">Arbon, P </w:t>
      </w:r>
      <w:r w:rsidRPr="004D0526">
        <w:rPr>
          <w:rFonts w:eastAsia="Arial"/>
        </w:rPr>
        <w:t>and Nunes-Vaz, R</w:t>
      </w:r>
      <w:r w:rsidR="00E3362D">
        <w:rPr>
          <w:rFonts w:eastAsia="Arial"/>
        </w:rPr>
        <w:t xml:space="preserve">. </w:t>
      </w:r>
      <w:r w:rsidR="0027529A" w:rsidRPr="0027529A">
        <w:rPr>
          <w:rFonts w:eastAsia="Arial"/>
        </w:rPr>
        <w:t>Evaluating deterrence value: modelling the value of Defence capabilities outside of conflict</w:t>
      </w:r>
      <w:r w:rsidR="0027529A">
        <w:rPr>
          <w:rFonts w:eastAsia="Arial"/>
        </w:rPr>
        <w:t>. F</w:t>
      </w:r>
      <w:r w:rsidR="0027529A" w:rsidRPr="0027529A">
        <w:rPr>
          <w:rFonts w:eastAsia="Arial"/>
        </w:rPr>
        <w:t>unded by Defence Science and Technology Group, Department of Defence, Australian Government</w:t>
      </w:r>
      <w:r w:rsidR="0027529A">
        <w:rPr>
          <w:rFonts w:eastAsia="Arial"/>
        </w:rPr>
        <w:t>, $60,000</w:t>
      </w:r>
    </w:p>
    <w:p w14:paraId="31AAF732" w14:textId="153A0C27" w:rsidR="00595D84" w:rsidRDefault="009144DD" w:rsidP="006A02F2">
      <w:pPr>
        <w:ind w:left="1440" w:hanging="1440"/>
        <w:rPr>
          <w:rFonts w:eastAsia="Arial"/>
          <w:color w:val="833C0B" w:themeColor="accent2" w:themeShade="80"/>
        </w:rPr>
      </w:pPr>
      <w:r>
        <w:rPr>
          <w:rFonts w:eastAsia="Arial"/>
          <w:color w:val="833C0B" w:themeColor="accent2" w:themeShade="80"/>
        </w:rPr>
        <w:t>2020</w:t>
      </w:r>
      <w:r>
        <w:rPr>
          <w:rFonts w:eastAsia="Arial"/>
          <w:color w:val="833C0B" w:themeColor="accent2" w:themeShade="80"/>
        </w:rPr>
        <w:tab/>
      </w:r>
      <w:r w:rsidR="00595D84" w:rsidRPr="00400DB2">
        <w:rPr>
          <w:rFonts w:eastAsia="Arial"/>
        </w:rPr>
        <w:t>Arbon, P</w:t>
      </w:r>
      <w:r w:rsidR="00400DB2" w:rsidRPr="00400DB2">
        <w:rPr>
          <w:rFonts w:eastAsia="Arial"/>
        </w:rPr>
        <w:t>. Health Security Interface Development. World Health Organisation</w:t>
      </w:r>
      <w:r w:rsidR="001A4052">
        <w:rPr>
          <w:rFonts w:eastAsia="Arial"/>
        </w:rPr>
        <w:t xml:space="preserve">, </w:t>
      </w:r>
      <w:r w:rsidR="00400DB2" w:rsidRPr="00400DB2">
        <w:rPr>
          <w:rFonts w:eastAsia="Arial"/>
        </w:rPr>
        <w:t>$36,450.</w:t>
      </w:r>
    </w:p>
    <w:p w14:paraId="7BA51E72" w14:textId="78D45FCE" w:rsidR="009144DD" w:rsidRDefault="00595D84" w:rsidP="006A02F2">
      <w:pPr>
        <w:ind w:left="1440" w:hanging="1440"/>
        <w:rPr>
          <w:rFonts w:eastAsia="Arial"/>
          <w:color w:val="833C0B" w:themeColor="accent2" w:themeShade="80"/>
        </w:rPr>
      </w:pPr>
      <w:r>
        <w:rPr>
          <w:rFonts w:eastAsia="Arial"/>
          <w:color w:val="833C0B" w:themeColor="accent2" w:themeShade="80"/>
        </w:rPr>
        <w:t>2020</w:t>
      </w:r>
      <w:r>
        <w:rPr>
          <w:rFonts w:eastAsia="Arial"/>
          <w:color w:val="833C0B" w:themeColor="accent2" w:themeShade="80"/>
        </w:rPr>
        <w:tab/>
      </w:r>
      <w:r w:rsidR="00B63235" w:rsidRPr="00803575">
        <w:rPr>
          <w:rFonts w:eastAsia="Arial"/>
        </w:rPr>
        <w:t xml:space="preserve">Arbon, P. </w:t>
      </w:r>
      <w:bookmarkStart w:id="1" w:name="_Hlk30849400"/>
      <w:r w:rsidR="00B63235" w:rsidRPr="00803575">
        <w:rPr>
          <w:rFonts w:eastAsia="Arial"/>
        </w:rPr>
        <w:t>and Nunes-Vaz, R</w:t>
      </w:r>
      <w:bookmarkEnd w:id="1"/>
      <w:r w:rsidR="00E05DAD" w:rsidRPr="00803575">
        <w:rPr>
          <w:rFonts w:eastAsia="Arial"/>
        </w:rPr>
        <w:t xml:space="preserve">. </w:t>
      </w:r>
      <w:r w:rsidR="00B63235" w:rsidRPr="00E05DAD">
        <w:rPr>
          <w:rFonts w:eastAsia="Arial"/>
        </w:rPr>
        <w:t xml:space="preserve">Resilience assessment approach tailored to understanding national systems, capitals and capacities and their abilities to cope </w:t>
      </w:r>
      <w:r w:rsidR="00B63235" w:rsidRPr="00E05DAD">
        <w:rPr>
          <w:rFonts w:eastAsia="Arial"/>
        </w:rPr>
        <w:lastRenderedPageBreak/>
        <w:t>with malign influence</w:t>
      </w:r>
      <w:r w:rsidR="00E05DAD">
        <w:rPr>
          <w:rFonts w:eastAsia="Arial"/>
        </w:rPr>
        <w:t xml:space="preserve">. </w:t>
      </w:r>
      <w:r w:rsidR="00EE121F">
        <w:rPr>
          <w:rFonts w:eastAsia="Arial"/>
        </w:rPr>
        <w:t xml:space="preserve">$90,000. Topic 1 of the </w:t>
      </w:r>
      <w:r w:rsidR="00B46B6F">
        <w:rPr>
          <w:rFonts w:eastAsia="Arial"/>
        </w:rPr>
        <w:t>Project;</w:t>
      </w:r>
      <w:r w:rsidR="00B63235" w:rsidRPr="00E05DAD">
        <w:rPr>
          <w:rFonts w:eastAsia="Arial"/>
        </w:rPr>
        <w:t xml:space="preserve"> </w:t>
      </w:r>
      <w:r w:rsidR="009144DD" w:rsidRPr="009144DD">
        <w:rPr>
          <w:rFonts w:eastAsia="Arial"/>
        </w:rPr>
        <w:t>Using social media in measuring the value of efforts and interventions in building the social resilience of target populations</w:t>
      </w:r>
      <w:r w:rsidR="00B46B6F">
        <w:rPr>
          <w:rFonts w:eastAsia="Arial"/>
        </w:rPr>
        <w:t xml:space="preserve">, </w:t>
      </w:r>
      <w:bookmarkStart w:id="2" w:name="_Hlk30849465"/>
      <w:r w:rsidR="00B46B6F">
        <w:rPr>
          <w:rFonts w:eastAsia="Arial"/>
        </w:rPr>
        <w:t>funded by Defence Science and Technology Group, Department of Defence, Australian Government</w:t>
      </w:r>
      <w:bookmarkEnd w:id="2"/>
      <w:r w:rsidR="001A4052">
        <w:rPr>
          <w:rFonts w:eastAsia="Arial"/>
        </w:rPr>
        <w:t xml:space="preserve">, </w:t>
      </w:r>
      <w:r w:rsidR="00803575">
        <w:rPr>
          <w:rFonts w:eastAsia="Arial"/>
        </w:rPr>
        <w:t>$260,000</w:t>
      </w:r>
      <w:r w:rsidR="00FA0409">
        <w:rPr>
          <w:rFonts w:eastAsia="Arial"/>
        </w:rPr>
        <w:t>.</w:t>
      </w:r>
    </w:p>
    <w:p w14:paraId="0C95F7D9" w14:textId="088DFB3F" w:rsidR="00CA346B" w:rsidRDefault="00200691" w:rsidP="006A02F2">
      <w:pPr>
        <w:ind w:left="1440" w:hanging="1440"/>
        <w:rPr>
          <w:rFonts w:eastAsia="Arial"/>
          <w:color w:val="833C0B" w:themeColor="accent2" w:themeShade="80"/>
        </w:rPr>
      </w:pPr>
      <w:r>
        <w:rPr>
          <w:rFonts w:eastAsia="Arial"/>
          <w:color w:val="833C0B" w:themeColor="accent2" w:themeShade="80"/>
        </w:rPr>
        <w:t>2019</w:t>
      </w:r>
      <w:r>
        <w:rPr>
          <w:rFonts w:eastAsia="Arial"/>
          <w:color w:val="833C0B" w:themeColor="accent2" w:themeShade="80"/>
        </w:rPr>
        <w:tab/>
      </w:r>
      <w:r w:rsidR="00CA346B" w:rsidRPr="006A02F2">
        <w:rPr>
          <w:rFonts w:eastAsia="Arial"/>
        </w:rPr>
        <w:t xml:space="preserve">Arbon, P. </w:t>
      </w:r>
      <w:r w:rsidR="004F6194" w:rsidRPr="006A02F2">
        <w:rPr>
          <w:rFonts w:eastAsia="Arial"/>
        </w:rPr>
        <w:t xml:space="preserve">Coordination of the Health Security Interface Operations Working Group. World Health </w:t>
      </w:r>
      <w:r w:rsidR="006A02F2" w:rsidRPr="006A02F2">
        <w:rPr>
          <w:rFonts w:eastAsia="Arial"/>
        </w:rPr>
        <w:t>Organisation, $37,000</w:t>
      </w:r>
    </w:p>
    <w:p w14:paraId="38F4226F" w14:textId="3B000149" w:rsidR="00200691" w:rsidRDefault="00CA346B" w:rsidP="00CA346B">
      <w:pPr>
        <w:ind w:left="1440" w:hanging="1440"/>
        <w:rPr>
          <w:rFonts w:cstheme="majorHAnsi"/>
          <w:color w:val="000000"/>
          <w:lang w:val="en-CA"/>
        </w:rPr>
      </w:pPr>
      <w:r>
        <w:rPr>
          <w:rFonts w:eastAsia="Arial"/>
          <w:color w:val="833C0B" w:themeColor="accent2" w:themeShade="80"/>
        </w:rPr>
        <w:t>2019</w:t>
      </w:r>
      <w:r>
        <w:rPr>
          <w:rFonts w:eastAsia="Arial"/>
          <w:color w:val="833C0B" w:themeColor="accent2" w:themeShade="80"/>
        </w:rPr>
        <w:tab/>
      </w:r>
      <w:r w:rsidR="00200691" w:rsidRPr="00A82E11">
        <w:rPr>
          <w:rFonts w:eastAsia="Arial"/>
        </w:rPr>
        <w:t xml:space="preserve">Arbon, P. </w:t>
      </w:r>
      <w:r w:rsidR="00A82E11" w:rsidRPr="00A82E11">
        <w:rPr>
          <w:rFonts w:eastAsia="Arial"/>
        </w:rPr>
        <w:t xml:space="preserve">Project </w:t>
      </w:r>
      <w:r w:rsidR="00A82E11" w:rsidRPr="00A82E11">
        <w:rPr>
          <w:rFonts w:cstheme="majorHAnsi"/>
          <w:bCs/>
          <w:lang w:val="en-US"/>
        </w:rPr>
        <w:t>LINK- Improved coordination and investigation of deliberate biological events.</w:t>
      </w:r>
      <w:r w:rsidR="00A82E11">
        <w:rPr>
          <w:rFonts w:cstheme="majorHAnsi"/>
          <w:bCs/>
          <w:lang w:val="en-US"/>
        </w:rPr>
        <w:t xml:space="preserve"> This project includes three arms: 1) </w:t>
      </w:r>
      <w:r w:rsidR="00A82E11" w:rsidRPr="00A82E11">
        <w:rPr>
          <w:rFonts w:cstheme="majorHAnsi"/>
          <w:bCs/>
          <w:color w:val="000000"/>
          <w:lang w:val="en-CA"/>
        </w:rPr>
        <w:t>Development of a CBRN Global Database and Knowledge Management system</w:t>
      </w:r>
      <w:r w:rsidR="00A82E11">
        <w:rPr>
          <w:rFonts w:cstheme="majorHAnsi"/>
          <w:bCs/>
          <w:color w:val="000000"/>
          <w:lang w:val="en-CA"/>
        </w:rPr>
        <w:t xml:space="preserve">; 2) </w:t>
      </w:r>
      <w:r w:rsidR="00A82E11" w:rsidRPr="00A82E11">
        <w:rPr>
          <w:rFonts w:cstheme="majorHAnsi"/>
          <w:bCs/>
          <w:color w:val="000000"/>
          <w:lang w:val="en-CA"/>
        </w:rPr>
        <w:t>Development of a Smartphone App for the provision of resources and guidance for in-field investigation of deliberate outbreaks</w:t>
      </w:r>
      <w:r w:rsidR="00A82E11">
        <w:rPr>
          <w:rFonts w:cstheme="majorHAnsi"/>
          <w:bCs/>
          <w:color w:val="000000"/>
          <w:lang w:val="en-CA"/>
        </w:rPr>
        <w:t>; 3) Analysis</w:t>
      </w:r>
      <w:r w:rsidR="00A82E11" w:rsidRPr="00A82E11">
        <w:rPr>
          <w:rFonts w:cstheme="majorHAnsi"/>
          <w:bCs/>
          <w:color w:val="000000"/>
          <w:lang w:val="en-CA"/>
        </w:rPr>
        <w:t xml:space="preserve"> of current coordination mechanisms across ASEAN agencies with a mandate for CBRN incidents</w:t>
      </w:r>
      <w:r w:rsidR="00A82E11">
        <w:rPr>
          <w:rFonts w:cstheme="majorHAnsi"/>
          <w:color w:val="000000"/>
          <w:lang w:val="en-CA"/>
        </w:rPr>
        <w:t>. Funded by Global Affairs Canada, Weapons of Mass Destruction Threat Reduction Program, $</w:t>
      </w:r>
      <w:r w:rsidR="00C903B4">
        <w:rPr>
          <w:rFonts w:cstheme="majorHAnsi"/>
          <w:color w:val="000000"/>
          <w:lang w:val="en-CA"/>
        </w:rPr>
        <w:t>924,784</w:t>
      </w:r>
    </w:p>
    <w:p w14:paraId="68D1DD2F" w14:textId="461DEEC8" w:rsidR="00BD4DFE" w:rsidRPr="00A82E11" w:rsidRDefault="00BD4DFE" w:rsidP="00A82E11">
      <w:pPr>
        <w:ind w:left="1440" w:hanging="1440"/>
        <w:rPr>
          <w:rFonts w:cstheme="majorHAnsi"/>
          <w:color w:val="000000"/>
          <w:lang w:val="en-CA"/>
        </w:rPr>
      </w:pPr>
      <w:r>
        <w:rPr>
          <w:rFonts w:eastAsia="Arial"/>
          <w:color w:val="833C0B" w:themeColor="accent2" w:themeShade="80"/>
        </w:rPr>
        <w:t>2019</w:t>
      </w:r>
      <w:r>
        <w:rPr>
          <w:rFonts w:eastAsia="Arial"/>
          <w:color w:val="833C0B" w:themeColor="accent2" w:themeShade="80"/>
        </w:rPr>
        <w:tab/>
      </w:r>
      <w:r w:rsidRPr="00BD4DFE">
        <w:rPr>
          <w:rFonts w:eastAsia="Arial"/>
        </w:rPr>
        <w:t>Arbon, P. Activating Community Resilience during Emergency Response</w:t>
      </w:r>
      <w:r>
        <w:rPr>
          <w:rFonts w:eastAsia="Arial"/>
        </w:rPr>
        <w:t>. South Australian Disaster Resilience Grant Program. $84,310</w:t>
      </w:r>
    </w:p>
    <w:p w14:paraId="69E2E520" w14:textId="2CD9E5D8" w:rsidR="00C95D75" w:rsidRDefault="00C95D75" w:rsidP="00A82E11">
      <w:pPr>
        <w:tabs>
          <w:tab w:val="left" w:pos="1530"/>
        </w:tabs>
        <w:ind w:left="1440" w:hanging="1440"/>
        <w:rPr>
          <w:rFonts w:eastAsia="Arial"/>
          <w:color w:val="833C0B" w:themeColor="accent2" w:themeShade="80"/>
        </w:rPr>
      </w:pPr>
      <w:r>
        <w:rPr>
          <w:rFonts w:eastAsia="Arial"/>
          <w:color w:val="833C0B" w:themeColor="accent2" w:themeShade="80"/>
        </w:rPr>
        <w:t>2019</w:t>
      </w:r>
      <w:r>
        <w:rPr>
          <w:rFonts w:eastAsia="Arial"/>
          <w:color w:val="833C0B" w:themeColor="accent2" w:themeShade="80"/>
        </w:rPr>
        <w:tab/>
      </w:r>
      <w:r w:rsidRPr="00A82E11">
        <w:rPr>
          <w:rFonts w:eastAsia="Arial"/>
        </w:rPr>
        <w:t>Arbon, P. Nunes-V</w:t>
      </w:r>
      <w:r w:rsidR="00A82E11">
        <w:rPr>
          <w:rFonts w:eastAsia="Arial"/>
        </w:rPr>
        <w:t xml:space="preserve">az, R. and </w:t>
      </w:r>
      <w:proofErr w:type="spellStart"/>
      <w:r w:rsidR="00A82E11">
        <w:rPr>
          <w:rFonts w:eastAsia="Arial"/>
        </w:rPr>
        <w:t>Filinkov</w:t>
      </w:r>
      <w:proofErr w:type="spellEnd"/>
      <w:r w:rsidR="00A82E11">
        <w:rPr>
          <w:rFonts w:eastAsia="Arial"/>
        </w:rPr>
        <w:t xml:space="preserve">, A. </w:t>
      </w:r>
      <w:r w:rsidR="00A82E11" w:rsidRPr="00A82E11">
        <w:rPr>
          <w:rFonts w:eastAsia="Arial"/>
        </w:rPr>
        <w:t xml:space="preserve"> </w:t>
      </w:r>
      <w:r w:rsidR="00D7576F" w:rsidRPr="002342B1">
        <w:rPr>
          <w:i/>
        </w:rPr>
        <w:t>Complex Systems Design for Social/National resilience to Disruptive Events</w:t>
      </w:r>
      <w:r w:rsidR="00A82E11" w:rsidRPr="002342B1">
        <w:rPr>
          <w:rFonts w:ascii="Calibri Light" w:eastAsia="Times New Roman" w:hAnsi="Calibri Light" w:cs="Times New Roman"/>
        </w:rPr>
        <w:t>.</w:t>
      </w:r>
      <w:r w:rsidR="00A82E11">
        <w:rPr>
          <w:rFonts w:ascii="Calibri Light" w:eastAsia="Times New Roman" w:hAnsi="Calibri Light" w:cs="Times New Roman"/>
        </w:rPr>
        <w:t xml:space="preserve"> Funded by DST Group, Department of Defence, </w:t>
      </w:r>
      <w:r w:rsidR="00A85AB3" w:rsidRPr="00AB7E87">
        <w:rPr>
          <w:rFonts w:ascii="Calibri Light" w:eastAsia="Times New Roman" w:hAnsi="Calibri Light" w:cs="Times New Roman"/>
        </w:rPr>
        <w:t>Modelling Complex Warfighting SR4</w:t>
      </w:r>
      <w:r w:rsidR="00A85AB3">
        <w:rPr>
          <w:rFonts w:ascii="Calibri Light" w:eastAsia="Times New Roman" w:hAnsi="Calibri Light" w:cs="Times New Roman"/>
        </w:rPr>
        <w:t xml:space="preserve">, </w:t>
      </w:r>
      <w:r w:rsidR="00A82E11">
        <w:rPr>
          <w:rFonts w:ascii="Calibri Light" w:eastAsia="Times New Roman" w:hAnsi="Calibri Light" w:cs="Times New Roman"/>
        </w:rPr>
        <w:t>$50,000.</w:t>
      </w:r>
    </w:p>
    <w:p w14:paraId="031F537D" w14:textId="14731C12" w:rsidR="001F6DA9" w:rsidRDefault="001F6DA9" w:rsidP="001F6DA9">
      <w:pPr>
        <w:tabs>
          <w:tab w:val="left" w:pos="1530"/>
        </w:tabs>
        <w:ind w:left="1440" w:hanging="1440"/>
        <w:rPr>
          <w:rFonts w:eastAsia="Arial"/>
        </w:rPr>
      </w:pPr>
      <w:r>
        <w:rPr>
          <w:rFonts w:eastAsia="Arial"/>
          <w:color w:val="833C0B" w:themeColor="accent2" w:themeShade="80"/>
        </w:rPr>
        <w:t>2018</w:t>
      </w:r>
      <w:r>
        <w:rPr>
          <w:rFonts w:eastAsia="Arial"/>
          <w:color w:val="833C0B" w:themeColor="accent2" w:themeShade="80"/>
        </w:rPr>
        <w:tab/>
      </w:r>
      <w:r w:rsidRPr="001F6DA9">
        <w:rPr>
          <w:rFonts w:eastAsia="Arial"/>
        </w:rPr>
        <w:t>Crilly</w:t>
      </w:r>
      <w:r w:rsidR="005100C9">
        <w:rPr>
          <w:rFonts w:eastAsia="Arial"/>
        </w:rPr>
        <w:t>,</w:t>
      </w:r>
      <w:r w:rsidRPr="001F6DA9">
        <w:rPr>
          <w:rFonts w:eastAsia="Arial"/>
        </w:rPr>
        <w:t xml:space="preserve"> J</w:t>
      </w:r>
      <w:r w:rsidR="005100C9">
        <w:rPr>
          <w:rFonts w:eastAsia="Arial"/>
        </w:rPr>
        <w:t>.</w:t>
      </w:r>
      <w:r w:rsidRPr="001F6DA9">
        <w:rPr>
          <w:rFonts w:eastAsia="Arial"/>
        </w:rPr>
        <w:t xml:space="preserve"> Ranse</w:t>
      </w:r>
      <w:r w:rsidR="005100C9">
        <w:rPr>
          <w:rFonts w:eastAsia="Arial"/>
        </w:rPr>
        <w:t>,</w:t>
      </w:r>
      <w:r w:rsidRPr="001F6DA9">
        <w:rPr>
          <w:rFonts w:eastAsia="Arial"/>
        </w:rPr>
        <w:t xml:space="preserve"> J</w:t>
      </w:r>
      <w:r w:rsidR="005100C9">
        <w:rPr>
          <w:rFonts w:eastAsia="Arial"/>
        </w:rPr>
        <w:t>.</w:t>
      </w:r>
      <w:r w:rsidRPr="001F6DA9">
        <w:rPr>
          <w:rFonts w:eastAsia="Arial"/>
        </w:rPr>
        <w:t xml:space="preserve"> </w:t>
      </w:r>
      <w:r>
        <w:rPr>
          <w:rFonts w:eastAsia="Arial"/>
        </w:rPr>
        <w:t>Aitkin</w:t>
      </w:r>
      <w:r w:rsidR="005100C9">
        <w:rPr>
          <w:rFonts w:eastAsia="Arial"/>
        </w:rPr>
        <w:t>,</w:t>
      </w:r>
      <w:r>
        <w:rPr>
          <w:rFonts w:eastAsia="Arial"/>
        </w:rPr>
        <w:t xml:space="preserve"> M</w:t>
      </w:r>
      <w:r w:rsidR="005100C9">
        <w:rPr>
          <w:rFonts w:eastAsia="Arial"/>
        </w:rPr>
        <w:t>.</w:t>
      </w:r>
      <w:r>
        <w:rPr>
          <w:rFonts w:eastAsia="Arial"/>
        </w:rPr>
        <w:t xml:space="preserve"> Walters</w:t>
      </w:r>
      <w:r w:rsidR="005100C9">
        <w:rPr>
          <w:rFonts w:eastAsia="Arial"/>
        </w:rPr>
        <w:t>,</w:t>
      </w:r>
      <w:r>
        <w:rPr>
          <w:rFonts w:eastAsia="Arial"/>
        </w:rPr>
        <w:t xml:space="preserve"> B</w:t>
      </w:r>
      <w:r w:rsidR="005100C9">
        <w:rPr>
          <w:rFonts w:eastAsia="Arial"/>
        </w:rPr>
        <w:t>.</w:t>
      </w:r>
      <w:r>
        <w:rPr>
          <w:rFonts w:eastAsia="Arial"/>
        </w:rPr>
        <w:t xml:space="preserve"> </w:t>
      </w:r>
      <w:proofErr w:type="spellStart"/>
      <w:r>
        <w:rPr>
          <w:rFonts w:eastAsia="Arial"/>
        </w:rPr>
        <w:t>Padowitz</w:t>
      </w:r>
      <w:proofErr w:type="spellEnd"/>
      <w:r w:rsidR="005100C9">
        <w:rPr>
          <w:rFonts w:eastAsia="Arial"/>
        </w:rPr>
        <w:t>,</w:t>
      </w:r>
      <w:r>
        <w:rPr>
          <w:rFonts w:eastAsia="Arial"/>
        </w:rPr>
        <w:t xml:space="preserve"> A;</w:t>
      </w:r>
      <w:r w:rsidRPr="001F6DA9">
        <w:rPr>
          <w:rFonts w:eastAsia="Arial"/>
        </w:rPr>
        <w:t xml:space="preserve"> Associate Investigators: Arbon</w:t>
      </w:r>
      <w:r w:rsidR="00BD4242">
        <w:rPr>
          <w:rFonts w:eastAsia="Arial"/>
        </w:rPr>
        <w:t>,</w:t>
      </w:r>
      <w:r w:rsidRPr="001F6DA9">
        <w:rPr>
          <w:rFonts w:eastAsia="Arial"/>
        </w:rPr>
        <w:t xml:space="preserve"> P</w:t>
      </w:r>
      <w:r w:rsidR="00BD4242">
        <w:rPr>
          <w:rFonts w:eastAsia="Arial"/>
        </w:rPr>
        <w:t>.,</w:t>
      </w:r>
      <w:r w:rsidRPr="001F6DA9">
        <w:rPr>
          <w:rFonts w:eastAsia="Arial"/>
        </w:rPr>
        <w:t xml:space="preserve"> Hutton</w:t>
      </w:r>
      <w:r w:rsidR="00BD4242">
        <w:rPr>
          <w:rFonts w:eastAsia="Arial"/>
        </w:rPr>
        <w:t>,</w:t>
      </w:r>
      <w:r w:rsidRPr="001F6DA9">
        <w:rPr>
          <w:rFonts w:eastAsia="Arial"/>
        </w:rPr>
        <w:t xml:space="preserve"> </w:t>
      </w:r>
      <w:r w:rsidR="00BD4242">
        <w:rPr>
          <w:rFonts w:eastAsia="Arial"/>
        </w:rPr>
        <w:t>A.</w:t>
      </w:r>
      <w:r w:rsidRPr="001F6DA9">
        <w:rPr>
          <w:rFonts w:eastAsia="Arial"/>
        </w:rPr>
        <w:t>, Johnson</w:t>
      </w:r>
      <w:r w:rsidR="00BD4242">
        <w:rPr>
          <w:rFonts w:eastAsia="Arial"/>
        </w:rPr>
        <w:t>,</w:t>
      </w:r>
      <w:r w:rsidRPr="001F6DA9">
        <w:rPr>
          <w:rFonts w:eastAsia="Arial"/>
        </w:rPr>
        <w:t xml:space="preserve"> A</w:t>
      </w:r>
      <w:r w:rsidR="00BD4242">
        <w:rPr>
          <w:rFonts w:eastAsia="Arial"/>
        </w:rPr>
        <w:t>.</w:t>
      </w:r>
      <w:r w:rsidRPr="001F6DA9">
        <w:rPr>
          <w:rFonts w:eastAsia="Arial"/>
        </w:rPr>
        <w:t>, Zimmerman</w:t>
      </w:r>
      <w:r w:rsidR="00BD4242">
        <w:rPr>
          <w:rFonts w:eastAsia="Arial"/>
        </w:rPr>
        <w:t>,</w:t>
      </w:r>
      <w:r w:rsidRPr="001F6DA9">
        <w:rPr>
          <w:rFonts w:eastAsia="Arial"/>
        </w:rPr>
        <w:t xml:space="preserve"> P</w:t>
      </w:r>
      <w:r w:rsidR="00113EB2">
        <w:rPr>
          <w:rFonts w:eastAsia="Arial"/>
        </w:rPr>
        <w:t>.</w:t>
      </w:r>
      <w:r w:rsidRPr="001F6DA9">
        <w:rPr>
          <w:rFonts w:eastAsia="Arial"/>
        </w:rPr>
        <w:t>, Ware</w:t>
      </w:r>
      <w:r w:rsidR="00113EB2">
        <w:rPr>
          <w:rFonts w:eastAsia="Arial"/>
        </w:rPr>
        <w:t>,</w:t>
      </w:r>
      <w:r w:rsidRPr="001F6DA9">
        <w:rPr>
          <w:rFonts w:eastAsia="Arial"/>
        </w:rPr>
        <w:t xml:space="preserve"> R</w:t>
      </w:r>
      <w:r w:rsidR="00113EB2">
        <w:rPr>
          <w:rFonts w:eastAsia="Arial"/>
        </w:rPr>
        <w:t>.</w:t>
      </w:r>
      <w:r w:rsidRPr="001F6DA9">
        <w:rPr>
          <w:rFonts w:eastAsia="Arial"/>
        </w:rPr>
        <w:t>, Byrnes</w:t>
      </w:r>
      <w:r w:rsidR="00113EB2">
        <w:rPr>
          <w:rFonts w:eastAsia="Arial"/>
        </w:rPr>
        <w:t>,</w:t>
      </w:r>
      <w:r w:rsidRPr="001F6DA9">
        <w:rPr>
          <w:rFonts w:eastAsia="Arial"/>
        </w:rPr>
        <w:t xml:space="preserve"> J</w:t>
      </w:r>
      <w:r w:rsidR="00113EB2">
        <w:rPr>
          <w:rFonts w:eastAsia="Arial"/>
        </w:rPr>
        <w:t>.</w:t>
      </w:r>
      <w:r w:rsidRPr="001F6DA9">
        <w:rPr>
          <w:rFonts w:eastAsia="Arial"/>
        </w:rPr>
        <w:t>, Romero</w:t>
      </w:r>
      <w:r w:rsidR="00113EB2">
        <w:rPr>
          <w:rFonts w:eastAsia="Arial"/>
        </w:rPr>
        <w:t>,</w:t>
      </w:r>
      <w:r w:rsidRPr="001F6DA9">
        <w:rPr>
          <w:rFonts w:eastAsia="Arial"/>
        </w:rPr>
        <w:t xml:space="preserve"> B</w:t>
      </w:r>
      <w:r w:rsidR="00113EB2">
        <w:rPr>
          <w:rFonts w:eastAsia="Arial"/>
        </w:rPr>
        <w:t>.</w:t>
      </w:r>
      <w:r w:rsidRPr="001F6DA9">
        <w:rPr>
          <w:rFonts w:eastAsia="Arial"/>
        </w:rPr>
        <w:t>, Raftery</w:t>
      </w:r>
      <w:r w:rsidR="00113EB2">
        <w:rPr>
          <w:rFonts w:eastAsia="Arial"/>
        </w:rPr>
        <w:t>,</w:t>
      </w:r>
      <w:r w:rsidRPr="001F6DA9">
        <w:rPr>
          <w:rFonts w:eastAsia="Arial"/>
        </w:rPr>
        <w:t xml:space="preserve"> C</w:t>
      </w:r>
      <w:r w:rsidR="00113EB2">
        <w:rPr>
          <w:rFonts w:eastAsia="Arial"/>
        </w:rPr>
        <w:t>.</w:t>
      </w:r>
      <w:r w:rsidRPr="001F6DA9">
        <w:rPr>
          <w:rFonts w:eastAsia="Arial"/>
        </w:rPr>
        <w:t>, Sutherland</w:t>
      </w:r>
      <w:r w:rsidR="00113EB2">
        <w:rPr>
          <w:rFonts w:eastAsia="Arial"/>
        </w:rPr>
        <w:t>,</w:t>
      </w:r>
      <w:r w:rsidRPr="001F6DA9">
        <w:rPr>
          <w:rFonts w:eastAsia="Arial"/>
        </w:rPr>
        <w:t xml:space="preserve"> K</w:t>
      </w:r>
      <w:r w:rsidR="00113EB2">
        <w:rPr>
          <w:rFonts w:eastAsia="Arial"/>
        </w:rPr>
        <w:t>. and</w:t>
      </w:r>
      <w:r w:rsidRPr="001F6DA9">
        <w:rPr>
          <w:rFonts w:eastAsia="Arial"/>
        </w:rPr>
        <w:t xml:space="preserve"> </w:t>
      </w:r>
      <w:proofErr w:type="spellStart"/>
      <w:r w:rsidRPr="001F6DA9">
        <w:rPr>
          <w:rFonts w:eastAsia="Arial"/>
        </w:rPr>
        <w:t>Wullschleger</w:t>
      </w:r>
      <w:proofErr w:type="spellEnd"/>
      <w:r w:rsidR="00113EB2">
        <w:rPr>
          <w:rFonts w:eastAsia="Arial"/>
        </w:rPr>
        <w:t>,</w:t>
      </w:r>
      <w:r w:rsidRPr="001F6DA9">
        <w:rPr>
          <w:rFonts w:eastAsia="Arial"/>
        </w:rPr>
        <w:t xml:space="preserve"> M. The impact of an international mass gathering (2018 Commonwealth Games) on Gold Coast Hospitals emergency departments care delivery</w:t>
      </w:r>
      <w:r w:rsidR="00200691">
        <w:rPr>
          <w:rFonts w:eastAsia="Arial"/>
        </w:rPr>
        <w:t xml:space="preserve"> (Study 2)</w:t>
      </w:r>
      <w:r w:rsidRPr="001F6DA9">
        <w:rPr>
          <w:rFonts w:eastAsia="Arial"/>
        </w:rPr>
        <w:t xml:space="preserve">. Gold Coast Health and Gold Coast Hospital Foundation Grant Scheme $52,878. </w:t>
      </w:r>
    </w:p>
    <w:p w14:paraId="0C72881E" w14:textId="33F33633" w:rsidR="00200691" w:rsidRPr="00200691" w:rsidRDefault="00200691" w:rsidP="00200691">
      <w:pPr>
        <w:ind w:left="1440" w:hanging="1440"/>
        <w:rPr>
          <w:rFonts w:ascii="Times New Roman" w:eastAsiaTheme="minorHAnsi" w:hAnsi="Times New Roman" w:cs="Times New Roman"/>
        </w:rPr>
      </w:pPr>
      <w:r>
        <w:rPr>
          <w:rFonts w:eastAsia="Arial"/>
          <w:color w:val="833C0B" w:themeColor="accent2" w:themeShade="80"/>
        </w:rPr>
        <w:t>2018</w:t>
      </w:r>
      <w:r>
        <w:rPr>
          <w:rFonts w:eastAsia="Arial"/>
          <w:color w:val="833C0B" w:themeColor="accent2" w:themeShade="80"/>
        </w:rPr>
        <w:tab/>
      </w:r>
      <w:r w:rsidRPr="00200691">
        <w:rPr>
          <w:rFonts w:cstheme="majorHAnsi"/>
        </w:rPr>
        <w:t>Aitken</w:t>
      </w:r>
      <w:r w:rsidR="00640578">
        <w:rPr>
          <w:rFonts w:cstheme="majorHAnsi"/>
        </w:rPr>
        <w:t>,</w:t>
      </w:r>
      <w:r w:rsidRPr="00200691">
        <w:rPr>
          <w:rFonts w:cstheme="majorHAnsi"/>
        </w:rPr>
        <w:t xml:space="preserve"> M</w:t>
      </w:r>
      <w:r w:rsidR="00113EB2">
        <w:rPr>
          <w:rFonts w:cstheme="majorHAnsi"/>
        </w:rPr>
        <w:t>.</w:t>
      </w:r>
      <w:r w:rsidRPr="00200691">
        <w:rPr>
          <w:rFonts w:cstheme="majorHAnsi"/>
        </w:rPr>
        <w:t>, Crilly</w:t>
      </w:r>
      <w:r w:rsidR="00113EB2">
        <w:rPr>
          <w:rFonts w:cstheme="majorHAnsi"/>
        </w:rPr>
        <w:t>,</w:t>
      </w:r>
      <w:r w:rsidRPr="00200691">
        <w:rPr>
          <w:rFonts w:cstheme="majorHAnsi"/>
        </w:rPr>
        <w:t xml:space="preserve"> J</w:t>
      </w:r>
      <w:r w:rsidR="00113EB2">
        <w:rPr>
          <w:rFonts w:cstheme="majorHAnsi"/>
        </w:rPr>
        <w:t>.</w:t>
      </w:r>
      <w:r w:rsidRPr="00200691">
        <w:rPr>
          <w:rFonts w:cstheme="majorHAnsi"/>
        </w:rPr>
        <w:t>, Ranse</w:t>
      </w:r>
      <w:r w:rsidR="00113EB2">
        <w:rPr>
          <w:rFonts w:cstheme="majorHAnsi"/>
        </w:rPr>
        <w:t>,</w:t>
      </w:r>
      <w:r w:rsidRPr="00200691">
        <w:rPr>
          <w:rFonts w:cstheme="majorHAnsi"/>
        </w:rPr>
        <w:t xml:space="preserve"> J</w:t>
      </w:r>
      <w:r w:rsidR="00113EB2">
        <w:rPr>
          <w:rFonts w:cstheme="majorHAnsi"/>
        </w:rPr>
        <w:t>.</w:t>
      </w:r>
      <w:r w:rsidRPr="00200691">
        <w:rPr>
          <w:rFonts w:cstheme="majorHAnsi"/>
        </w:rPr>
        <w:t>, Arbon</w:t>
      </w:r>
      <w:r w:rsidR="00113EB2">
        <w:rPr>
          <w:rFonts w:cstheme="majorHAnsi"/>
        </w:rPr>
        <w:t>,</w:t>
      </w:r>
      <w:r w:rsidRPr="00200691">
        <w:rPr>
          <w:rFonts w:cstheme="majorHAnsi"/>
        </w:rPr>
        <w:t xml:space="preserve"> P</w:t>
      </w:r>
      <w:r w:rsidR="00113EB2">
        <w:rPr>
          <w:rFonts w:cstheme="majorHAnsi"/>
        </w:rPr>
        <w:t>.</w:t>
      </w:r>
      <w:r w:rsidRPr="00200691">
        <w:rPr>
          <w:rFonts w:cstheme="majorHAnsi"/>
        </w:rPr>
        <w:t>, Hutton</w:t>
      </w:r>
      <w:r w:rsidR="00113EB2">
        <w:rPr>
          <w:rFonts w:cstheme="majorHAnsi"/>
        </w:rPr>
        <w:t>,</w:t>
      </w:r>
      <w:r w:rsidRPr="00200691">
        <w:rPr>
          <w:rFonts w:cstheme="majorHAnsi"/>
        </w:rPr>
        <w:t xml:space="preserve"> A</w:t>
      </w:r>
      <w:r w:rsidR="00113EB2">
        <w:rPr>
          <w:rFonts w:cstheme="majorHAnsi"/>
        </w:rPr>
        <w:t>.</w:t>
      </w:r>
      <w:r w:rsidRPr="00200691">
        <w:rPr>
          <w:rFonts w:cstheme="majorHAnsi"/>
        </w:rPr>
        <w:t xml:space="preserve">, </w:t>
      </w:r>
      <w:proofErr w:type="spellStart"/>
      <w:r w:rsidRPr="00200691">
        <w:rPr>
          <w:rFonts w:cstheme="majorHAnsi"/>
        </w:rPr>
        <w:t>Padowitz</w:t>
      </w:r>
      <w:proofErr w:type="spellEnd"/>
      <w:r w:rsidR="00113EB2">
        <w:rPr>
          <w:rFonts w:cstheme="majorHAnsi"/>
        </w:rPr>
        <w:t>,</w:t>
      </w:r>
      <w:r w:rsidRPr="00200691">
        <w:rPr>
          <w:rFonts w:cstheme="majorHAnsi"/>
        </w:rPr>
        <w:t xml:space="preserve"> A</w:t>
      </w:r>
      <w:r w:rsidR="00113EB2">
        <w:rPr>
          <w:rFonts w:cstheme="majorHAnsi"/>
        </w:rPr>
        <w:t>.</w:t>
      </w:r>
      <w:r w:rsidRPr="00200691">
        <w:rPr>
          <w:rFonts w:cstheme="majorHAnsi"/>
        </w:rPr>
        <w:t>, Walters</w:t>
      </w:r>
      <w:r w:rsidR="00113EB2">
        <w:rPr>
          <w:rFonts w:cstheme="majorHAnsi"/>
        </w:rPr>
        <w:t>,</w:t>
      </w:r>
      <w:r w:rsidRPr="00200691">
        <w:rPr>
          <w:rFonts w:cstheme="majorHAnsi"/>
        </w:rPr>
        <w:t xml:space="preserve"> B</w:t>
      </w:r>
      <w:r w:rsidR="00113EB2">
        <w:rPr>
          <w:rFonts w:cstheme="majorHAnsi"/>
        </w:rPr>
        <w:t>.</w:t>
      </w:r>
      <w:r w:rsidRPr="00200691">
        <w:rPr>
          <w:rFonts w:cstheme="majorHAnsi"/>
        </w:rPr>
        <w:t>, Johnston</w:t>
      </w:r>
      <w:r w:rsidR="00113EB2">
        <w:rPr>
          <w:rFonts w:cstheme="majorHAnsi"/>
        </w:rPr>
        <w:t>,</w:t>
      </w:r>
      <w:r w:rsidRPr="00200691">
        <w:rPr>
          <w:rFonts w:cstheme="majorHAnsi"/>
        </w:rPr>
        <w:t xml:space="preserve"> A</w:t>
      </w:r>
      <w:r w:rsidR="00113EB2">
        <w:rPr>
          <w:rFonts w:cstheme="majorHAnsi"/>
        </w:rPr>
        <w:t>.</w:t>
      </w:r>
      <w:r w:rsidRPr="00200691">
        <w:rPr>
          <w:rFonts w:cstheme="majorHAnsi"/>
        </w:rPr>
        <w:t>, Zimmerman</w:t>
      </w:r>
      <w:r w:rsidR="00113EB2">
        <w:rPr>
          <w:rFonts w:cstheme="majorHAnsi"/>
        </w:rPr>
        <w:t>,</w:t>
      </w:r>
      <w:r w:rsidRPr="00200691">
        <w:rPr>
          <w:rFonts w:cstheme="majorHAnsi"/>
        </w:rPr>
        <w:t xml:space="preserve"> P</w:t>
      </w:r>
      <w:r w:rsidR="00E06890">
        <w:rPr>
          <w:rFonts w:cstheme="majorHAnsi"/>
        </w:rPr>
        <w:t>.</w:t>
      </w:r>
      <w:r w:rsidRPr="00200691">
        <w:rPr>
          <w:rFonts w:cstheme="majorHAnsi"/>
        </w:rPr>
        <w:t>, Ware</w:t>
      </w:r>
      <w:r w:rsidR="00E06890">
        <w:rPr>
          <w:rFonts w:cstheme="majorHAnsi"/>
        </w:rPr>
        <w:t>,</w:t>
      </w:r>
      <w:r w:rsidRPr="00200691">
        <w:rPr>
          <w:rFonts w:cstheme="majorHAnsi"/>
        </w:rPr>
        <w:t xml:space="preserve"> R</w:t>
      </w:r>
      <w:r w:rsidR="00E06890">
        <w:rPr>
          <w:rFonts w:cstheme="majorHAnsi"/>
        </w:rPr>
        <w:t>.</w:t>
      </w:r>
      <w:r w:rsidRPr="00200691">
        <w:rPr>
          <w:rFonts w:cstheme="majorHAnsi"/>
        </w:rPr>
        <w:t>, Byrnes</w:t>
      </w:r>
      <w:r w:rsidR="00E06890">
        <w:rPr>
          <w:rFonts w:cstheme="majorHAnsi"/>
        </w:rPr>
        <w:t>,</w:t>
      </w:r>
      <w:r w:rsidRPr="00200691">
        <w:rPr>
          <w:rFonts w:cstheme="majorHAnsi"/>
        </w:rPr>
        <w:t xml:space="preserve"> J</w:t>
      </w:r>
      <w:r w:rsidR="00E06890">
        <w:rPr>
          <w:rFonts w:cstheme="majorHAnsi"/>
        </w:rPr>
        <w:t>.</w:t>
      </w:r>
      <w:r w:rsidRPr="00200691">
        <w:rPr>
          <w:rFonts w:cstheme="majorHAnsi"/>
        </w:rPr>
        <w:t>, Romero</w:t>
      </w:r>
      <w:r w:rsidR="00E06890">
        <w:rPr>
          <w:rFonts w:cstheme="majorHAnsi"/>
        </w:rPr>
        <w:t>,</w:t>
      </w:r>
      <w:r w:rsidRPr="00200691">
        <w:rPr>
          <w:rFonts w:cstheme="majorHAnsi"/>
        </w:rPr>
        <w:t xml:space="preserve"> B</w:t>
      </w:r>
      <w:r w:rsidR="00E06890">
        <w:rPr>
          <w:rFonts w:cstheme="majorHAnsi"/>
        </w:rPr>
        <w:t>.</w:t>
      </w:r>
      <w:r w:rsidRPr="00200691">
        <w:rPr>
          <w:rFonts w:cstheme="majorHAnsi"/>
        </w:rPr>
        <w:t>, Raftery</w:t>
      </w:r>
      <w:r w:rsidR="00E06890">
        <w:rPr>
          <w:rFonts w:cstheme="majorHAnsi"/>
        </w:rPr>
        <w:t>,</w:t>
      </w:r>
      <w:r w:rsidRPr="00200691">
        <w:rPr>
          <w:rFonts w:cstheme="majorHAnsi"/>
        </w:rPr>
        <w:t xml:space="preserve"> C</w:t>
      </w:r>
      <w:r w:rsidR="00E06890">
        <w:rPr>
          <w:rFonts w:cstheme="majorHAnsi"/>
        </w:rPr>
        <w:t>. and</w:t>
      </w:r>
      <w:r w:rsidRPr="00200691">
        <w:rPr>
          <w:rFonts w:cstheme="majorHAnsi"/>
        </w:rPr>
        <w:t xml:space="preserve"> Sutherland</w:t>
      </w:r>
      <w:r w:rsidR="00E06890">
        <w:rPr>
          <w:rFonts w:cstheme="majorHAnsi"/>
        </w:rPr>
        <w:t>,</w:t>
      </w:r>
      <w:r w:rsidRPr="00200691">
        <w:rPr>
          <w:rFonts w:cstheme="majorHAnsi"/>
        </w:rPr>
        <w:t xml:space="preserve"> K. The impact of an international mass gathering (2018 Commonwealth Games) on Gold Coast Hospitals emergency departments care delivery (</w:t>
      </w:r>
      <w:r w:rsidR="00E06890">
        <w:rPr>
          <w:rFonts w:cstheme="majorHAnsi"/>
        </w:rPr>
        <w:t>S</w:t>
      </w:r>
      <w:r w:rsidRPr="00200691">
        <w:rPr>
          <w:rFonts w:cstheme="majorHAnsi"/>
        </w:rPr>
        <w:t>tudy 1)</w:t>
      </w:r>
      <w:r>
        <w:rPr>
          <w:rFonts w:cstheme="majorHAnsi"/>
        </w:rPr>
        <w:t xml:space="preserve">. </w:t>
      </w:r>
      <w:r w:rsidRPr="00200691">
        <w:rPr>
          <w:rFonts w:eastAsiaTheme="minorHAnsi" w:cstheme="majorHAnsi"/>
        </w:rPr>
        <w:t>$40,000 awarded from Emergency Medicine Foundation and $15,000 from Griffith University Health Group and MHIQ.</w:t>
      </w:r>
      <w:r w:rsidRPr="00200691">
        <w:rPr>
          <w:rFonts w:ascii="Times New Roman" w:eastAsiaTheme="minorHAnsi" w:hAnsi="Times New Roman" w:cs="Times New Roman"/>
        </w:rPr>
        <w:t xml:space="preserve"> </w:t>
      </w:r>
    </w:p>
    <w:p w14:paraId="4E8F3266" w14:textId="18C49E7A" w:rsidR="00143E5B" w:rsidRPr="00D3336B" w:rsidRDefault="00143E5B" w:rsidP="00D3336B">
      <w:pPr>
        <w:pStyle w:val="Heading3"/>
        <w:jc w:val="left"/>
      </w:pPr>
      <w:r w:rsidRPr="00D3336B">
        <w:t>completed research</w:t>
      </w:r>
    </w:p>
    <w:p w14:paraId="7EDEC936" w14:textId="70B5AE89" w:rsidR="00E41BF2" w:rsidRDefault="00E41BF2" w:rsidP="00E41BF2">
      <w:pPr>
        <w:ind w:left="1440" w:hanging="1440"/>
        <w:rPr>
          <w:rFonts w:eastAsia="Arial"/>
        </w:rPr>
      </w:pPr>
      <w:r w:rsidRPr="00E41BF2">
        <w:rPr>
          <w:rFonts w:eastAsia="Arial"/>
          <w:color w:val="833C0B" w:themeColor="accent2" w:themeShade="80"/>
        </w:rPr>
        <w:t>2018/19</w:t>
      </w:r>
      <w:r w:rsidRPr="00E41BF2">
        <w:rPr>
          <w:rFonts w:eastAsia="Arial"/>
          <w:color w:val="833C0B" w:themeColor="accent2" w:themeShade="80"/>
        </w:rPr>
        <w:tab/>
      </w:r>
      <w:r w:rsidRPr="00E41BF2">
        <w:rPr>
          <w:rFonts w:eastAsia="Arial"/>
        </w:rPr>
        <w:t>Arbon</w:t>
      </w:r>
      <w:r w:rsidR="00640578">
        <w:rPr>
          <w:rFonts w:eastAsia="Arial"/>
        </w:rPr>
        <w:t>,</w:t>
      </w:r>
      <w:r w:rsidRPr="00E41BF2">
        <w:rPr>
          <w:rFonts w:eastAsia="Arial"/>
        </w:rPr>
        <w:t xml:space="preserve"> P. Assessment of Disaster Resilience at High Risk Aged Care Facilities. To develop a Resilience assessment scorecard for aged care facilities in high-risk areas, to measure their preparedness for bushfire, flood and earthquake events. 2015-17 Natural Disaster Resilience Grant Scheme Projects $93,717</w:t>
      </w:r>
      <w:r w:rsidR="006D4B06">
        <w:rPr>
          <w:rFonts w:eastAsia="Arial"/>
        </w:rPr>
        <w:t>.</w:t>
      </w:r>
    </w:p>
    <w:p w14:paraId="39F6B136" w14:textId="4EB65000" w:rsidR="002044A6" w:rsidRDefault="002044A6" w:rsidP="002044A6">
      <w:pPr>
        <w:tabs>
          <w:tab w:val="left" w:pos="1530"/>
        </w:tabs>
        <w:ind w:left="1440" w:hanging="1440"/>
        <w:rPr>
          <w:rFonts w:eastAsia="Arial"/>
          <w:color w:val="833C0B" w:themeColor="accent2" w:themeShade="80"/>
        </w:rPr>
      </w:pPr>
      <w:r>
        <w:rPr>
          <w:rFonts w:eastAsia="Arial"/>
          <w:color w:val="833C0B" w:themeColor="accent2" w:themeShade="80"/>
        </w:rPr>
        <w:t>2018</w:t>
      </w:r>
      <w:r>
        <w:rPr>
          <w:rFonts w:eastAsia="Arial"/>
          <w:color w:val="833C0B" w:themeColor="accent2" w:themeShade="80"/>
        </w:rPr>
        <w:tab/>
      </w:r>
      <w:r w:rsidRPr="001F6DA9">
        <w:rPr>
          <w:rFonts w:eastAsia="Arial"/>
        </w:rPr>
        <w:t xml:space="preserve">Arbon, P. </w:t>
      </w:r>
      <w:r w:rsidRPr="00FA067B">
        <w:rPr>
          <w:rFonts w:eastAsia="Arial"/>
        </w:rPr>
        <w:t xml:space="preserve">Cuttance, G., </w:t>
      </w:r>
      <w:r>
        <w:rPr>
          <w:rFonts w:eastAsia="Arial"/>
        </w:rPr>
        <w:t xml:space="preserve">Roberts L., </w:t>
      </w:r>
      <w:proofErr w:type="spellStart"/>
      <w:r w:rsidRPr="001F6DA9">
        <w:rPr>
          <w:rFonts w:eastAsia="Arial"/>
        </w:rPr>
        <w:t>Couzner</w:t>
      </w:r>
      <w:proofErr w:type="spellEnd"/>
      <w:r w:rsidRPr="001F6DA9">
        <w:rPr>
          <w:rFonts w:eastAsia="Arial"/>
        </w:rPr>
        <w:t>, L.</w:t>
      </w:r>
      <w:r w:rsidR="006821D6">
        <w:rPr>
          <w:rFonts w:eastAsia="Arial"/>
        </w:rPr>
        <w:t>, and</w:t>
      </w:r>
      <w:r w:rsidRPr="001F6DA9">
        <w:rPr>
          <w:rFonts w:eastAsia="Arial"/>
        </w:rPr>
        <w:t xml:space="preserve"> Stephens, J</w:t>
      </w:r>
      <w:r w:rsidR="006821D6">
        <w:rPr>
          <w:rFonts w:eastAsia="Arial"/>
        </w:rPr>
        <w:t xml:space="preserve">. </w:t>
      </w:r>
      <w:r w:rsidRPr="001F6DA9">
        <w:rPr>
          <w:rFonts w:eastAsia="Arial"/>
          <w:lang w:val="en-US"/>
        </w:rPr>
        <w:t>Mental Health support services at Mass Youth Gatherings</w:t>
      </w:r>
      <w:r>
        <w:rPr>
          <w:rFonts w:eastAsia="Arial"/>
          <w:lang w:val="en-US"/>
        </w:rPr>
        <w:t>. Unfunded in collaboration with the 2019 Australian Scout Jamboree.</w:t>
      </w:r>
    </w:p>
    <w:p w14:paraId="2D8A596B" w14:textId="04F5B595" w:rsidR="003536B8" w:rsidRPr="003536B8" w:rsidRDefault="003536B8" w:rsidP="003536B8">
      <w:pPr>
        <w:ind w:left="1440" w:hanging="1440"/>
      </w:pPr>
      <w:r>
        <w:rPr>
          <w:rFonts w:eastAsia="Arial"/>
          <w:color w:val="833C0B" w:themeColor="accent2" w:themeShade="80"/>
        </w:rPr>
        <w:t>2017/18</w:t>
      </w:r>
      <w:r>
        <w:rPr>
          <w:rFonts w:eastAsia="Arial"/>
          <w:color w:val="833C0B" w:themeColor="accent2" w:themeShade="80"/>
        </w:rPr>
        <w:tab/>
      </w:r>
      <w:r w:rsidRPr="00816351">
        <w:rPr>
          <w:rFonts w:eastAsia="Arial"/>
        </w:rPr>
        <w:t>Arbon</w:t>
      </w:r>
      <w:r w:rsidR="006821D6">
        <w:rPr>
          <w:rFonts w:eastAsia="Arial"/>
        </w:rPr>
        <w:t>,</w:t>
      </w:r>
      <w:r w:rsidRPr="00816351">
        <w:rPr>
          <w:rFonts w:eastAsia="Arial"/>
        </w:rPr>
        <w:t xml:space="preserve"> </w:t>
      </w:r>
      <w:r>
        <w:rPr>
          <w:rFonts w:eastAsia="Arial"/>
        </w:rPr>
        <w:t>P</w:t>
      </w:r>
      <w:r w:rsidRPr="00816351">
        <w:rPr>
          <w:rFonts w:eastAsia="Arial"/>
        </w:rPr>
        <w:t xml:space="preserve">. </w:t>
      </w:r>
      <w:r>
        <w:t xml:space="preserve">Guide for Emergency Power Generators for Aged Care Facilities: developing guidelines for aged care facilities to select generators best suited to their facilities’ </w:t>
      </w:r>
      <w:r>
        <w:lastRenderedPageBreak/>
        <w:t xml:space="preserve">needs during disruptive events. Resthaven Inc. </w:t>
      </w:r>
      <w:r w:rsidRPr="00816351">
        <w:t>2015-17 Natural Disaster Resilience Grant Scheme Projects</w:t>
      </w:r>
      <w:r>
        <w:t xml:space="preserve"> $20,581</w:t>
      </w:r>
      <w:r w:rsidR="006D4B06">
        <w:t>.</w:t>
      </w:r>
    </w:p>
    <w:p w14:paraId="1207356A" w14:textId="2E819660" w:rsidR="003536B8" w:rsidRDefault="003536B8" w:rsidP="003536B8">
      <w:pPr>
        <w:ind w:left="1440" w:hanging="1440"/>
      </w:pPr>
      <w:r>
        <w:rPr>
          <w:rFonts w:eastAsia="Arial"/>
          <w:color w:val="833C0B" w:themeColor="accent2" w:themeShade="80"/>
        </w:rPr>
        <w:t>2017/18</w:t>
      </w:r>
      <w:r>
        <w:rPr>
          <w:rFonts w:eastAsia="Arial"/>
          <w:color w:val="833C0B" w:themeColor="accent2" w:themeShade="80"/>
        </w:rPr>
        <w:tab/>
      </w:r>
      <w:r w:rsidRPr="007752C7">
        <w:rPr>
          <w:rFonts w:eastAsia="Arial"/>
        </w:rPr>
        <w:t>Steenkamp</w:t>
      </w:r>
      <w:r w:rsidR="006D4B06">
        <w:rPr>
          <w:rFonts w:eastAsia="Arial"/>
        </w:rPr>
        <w:t>,</w:t>
      </w:r>
      <w:r w:rsidRPr="007752C7">
        <w:rPr>
          <w:rFonts w:eastAsia="Arial"/>
        </w:rPr>
        <w:t xml:space="preserve"> M</w:t>
      </w:r>
      <w:r w:rsidR="003719E6">
        <w:rPr>
          <w:rFonts w:eastAsia="Arial"/>
        </w:rPr>
        <w:t>.</w:t>
      </w:r>
      <w:r w:rsidRPr="007752C7">
        <w:rPr>
          <w:rFonts w:eastAsia="Arial"/>
        </w:rPr>
        <w:t>, Ross</w:t>
      </w:r>
      <w:r w:rsidR="003719E6">
        <w:rPr>
          <w:rFonts w:eastAsia="Arial"/>
        </w:rPr>
        <w:t>,</w:t>
      </w:r>
      <w:r w:rsidRPr="007752C7">
        <w:rPr>
          <w:rFonts w:eastAsia="Arial"/>
        </w:rPr>
        <w:t xml:space="preserve"> K</w:t>
      </w:r>
      <w:r w:rsidR="003719E6">
        <w:rPr>
          <w:rFonts w:eastAsia="Arial"/>
        </w:rPr>
        <w:t>.</w:t>
      </w:r>
      <w:r w:rsidRPr="007752C7">
        <w:rPr>
          <w:rFonts w:eastAsia="Arial"/>
        </w:rPr>
        <w:t>, Whiley</w:t>
      </w:r>
      <w:r w:rsidR="003719E6">
        <w:rPr>
          <w:rFonts w:eastAsia="Arial"/>
        </w:rPr>
        <w:t>,</w:t>
      </w:r>
      <w:r w:rsidRPr="007752C7">
        <w:rPr>
          <w:rFonts w:eastAsia="Arial"/>
        </w:rPr>
        <w:t xml:space="preserve"> H</w:t>
      </w:r>
      <w:r w:rsidR="003719E6">
        <w:rPr>
          <w:rFonts w:eastAsia="Arial"/>
        </w:rPr>
        <w:t>. and</w:t>
      </w:r>
      <w:r w:rsidRPr="007752C7">
        <w:rPr>
          <w:rFonts w:eastAsia="Arial"/>
        </w:rPr>
        <w:t xml:space="preserve"> Arbon</w:t>
      </w:r>
      <w:r w:rsidR="003719E6">
        <w:rPr>
          <w:rFonts w:eastAsia="Arial"/>
        </w:rPr>
        <w:t>,</w:t>
      </w:r>
      <w:r w:rsidRPr="007752C7">
        <w:rPr>
          <w:rFonts w:eastAsia="Arial"/>
        </w:rPr>
        <w:t xml:space="preserve"> P. Rainwater Quality After Bushfires.</w:t>
      </w:r>
      <w:r w:rsidRPr="007752C7">
        <w:t xml:space="preserve"> SONM Near Miss Grant</w:t>
      </w:r>
      <w:r w:rsidR="003719E6">
        <w:t>, Flinders University</w:t>
      </w:r>
      <w:r w:rsidRPr="007752C7">
        <w:t xml:space="preserve"> $5,000</w:t>
      </w:r>
      <w:r w:rsidR="006D4B06">
        <w:t>.</w:t>
      </w:r>
      <w:r>
        <w:t xml:space="preserve"> </w:t>
      </w:r>
    </w:p>
    <w:p w14:paraId="42E37831" w14:textId="1DB218CC" w:rsidR="003536B8" w:rsidRPr="003536B8" w:rsidRDefault="003536B8" w:rsidP="003536B8">
      <w:pPr>
        <w:ind w:left="1440" w:hanging="1440"/>
      </w:pPr>
      <w:r w:rsidRPr="00E41BF2">
        <w:rPr>
          <w:color w:val="833C0B" w:themeColor="accent2" w:themeShade="80"/>
        </w:rPr>
        <w:t>2017/18</w:t>
      </w:r>
      <w:r>
        <w:tab/>
        <w:t>Steenkamp</w:t>
      </w:r>
      <w:r w:rsidR="005103FA">
        <w:t>,</w:t>
      </w:r>
      <w:r>
        <w:t xml:space="preserve"> M</w:t>
      </w:r>
      <w:r w:rsidR="005103FA">
        <w:t>.</w:t>
      </w:r>
      <w:r>
        <w:t xml:space="preserve"> and </w:t>
      </w:r>
      <w:proofErr w:type="spellStart"/>
      <w:r>
        <w:t>Arbo</w:t>
      </w:r>
      <w:r w:rsidR="005103FA">
        <w:t>,</w:t>
      </w:r>
      <w:r>
        <w:t>n</w:t>
      </w:r>
      <w:proofErr w:type="spellEnd"/>
      <w:r>
        <w:t xml:space="preserve"> P. Health Impact of the September 2016 South Australia Blackout: Finding Evidence from Social Media. SONM Start up</w:t>
      </w:r>
      <w:r w:rsidR="005103FA">
        <w:t>, Flinders University</w:t>
      </w:r>
      <w:r>
        <w:t xml:space="preserve"> $5,000</w:t>
      </w:r>
      <w:r w:rsidR="005103FA">
        <w:t>.</w:t>
      </w:r>
    </w:p>
    <w:p w14:paraId="48291CC2" w14:textId="08612E4A" w:rsidR="00516424" w:rsidRDefault="00516424" w:rsidP="00516424">
      <w:pPr>
        <w:ind w:left="1440" w:hanging="1440"/>
        <w:rPr>
          <w:rFonts w:eastAsia="Arial"/>
          <w:iCs/>
          <w:color w:val="833C0B" w:themeColor="accent2" w:themeShade="80"/>
        </w:rPr>
      </w:pPr>
      <w:r>
        <w:rPr>
          <w:rFonts w:eastAsia="Arial"/>
          <w:iCs/>
          <w:color w:val="833C0B" w:themeColor="accent2" w:themeShade="80"/>
        </w:rPr>
        <w:t>2017</w:t>
      </w:r>
      <w:r>
        <w:rPr>
          <w:rFonts w:eastAsia="Arial"/>
          <w:iCs/>
          <w:color w:val="833C0B" w:themeColor="accent2" w:themeShade="80"/>
        </w:rPr>
        <w:tab/>
      </w:r>
      <w:r w:rsidRPr="00516424">
        <w:rPr>
          <w:rFonts w:eastAsia="Arial"/>
          <w:iCs/>
        </w:rPr>
        <w:t>Steenkamp</w:t>
      </w:r>
      <w:r w:rsidR="005103FA">
        <w:rPr>
          <w:rFonts w:eastAsia="Arial"/>
          <w:iCs/>
        </w:rPr>
        <w:t>,</w:t>
      </w:r>
      <w:r w:rsidRPr="00516424">
        <w:rPr>
          <w:rFonts w:eastAsia="Arial"/>
          <w:iCs/>
        </w:rPr>
        <w:t xml:space="preserve"> M</w:t>
      </w:r>
      <w:r w:rsidR="005103FA">
        <w:rPr>
          <w:rFonts w:eastAsia="Arial"/>
          <w:iCs/>
        </w:rPr>
        <w:t>.</w:t>
      </w:r>
      <w:r w:rsidRPr="00516424">
        <w:rPr>
          <w:rFonts w:eastAsia="Arial"/>
          <w:iCs/>
        </w:rPr>
        <w:t>, Arbon</w:t>
      </w:r>
      <w:r w:rsidR="005103FA">
        <w:rPr>
          <w:rFonts w:eastAsia="Arial"/>
          <w:iCs/>
        </w:rPr>
        <w:t>,</w:t>
      </w:r>
      <w:r w:rsidRPr="00516424">
        <w:rPr>
          <w:rFonts w:eastAsia="Arial"/>
          <w:iCs/>
        </w:rPr>
        <w:t xml:space="preserve"> P</w:t>
      </w:r>
      <w:r w:rsidR="005103FA">
        <w:rPr>
          <w:rFonts w:eastAsia="Arial"/>
          <w:iCs/>
        </w:rPr>
        <w:t>. and</w:t>
      </w:r>
      <w:r w:rsidRPr="00516424">
        <w:rPr>
          <w:rFonts w:eastAsia="Arial"/>
          <w:iCs/>
        </w:rPr>
        <w:t xml:space="preserve"> </w:t>
      </w:r>
      <w:proofErr w:type="spellStart"/>
      <w:r w:rsidRPr="00516424">
        <w:rPr>
          <w:rFonts w:eastAsia="Arial"/>
          <w:iCs/>
        </w:rPr>
        <w:t>Anikeeva</w:t>
      </w:r>
      <w:proofErr w:type="spellEnd"/>
      <w:r w:rsidR="005103FA">
        <w:rPr>
          <w:rFonts w:eastAsia="Arial"/>
          <w:iCs/>
        </w:rPr>
        <w:t>,</w:t>
      </w:r>
      <w:r w:rsidRPr="00516424">
        <w:rPr>
          <w:rFonts w:eastAsia="Arial"/>
          <w:iCs/>
        </w:rPr>
        <w:t xml:space="preserve"> O. South Australian Emergency Management Workforce Development Project – Part 3. South Australian Fire and Emergency Services Commission, $6,848</w:t>
      </w:r>
      <w:r w:rsidR="005103FA">
        <w:rPr>
          <w:rFonts w:eastAsia="Arial"/>
          <w:iCs/>
        </w:rPr>
        <w:t>.</w:t>
      </w:r>
    </w:p>
    <w:p w14:paraId="182159BA" w14:textId="1A3C5456" w:rsidR="00516424" w:rsidRDefault="00516424" w:rsidP="00516424">
      <w:pPr>
        <w:tabs>
          <w:tab w:val="left" w:pos="1485"/>
        </w:tabs>
        <w:ind w:left="1440" w:hanging="1440"/>
        <w:rPr>
          <w:rFonts w:eastAsia="Arial"/>
          <w:iCs/>
          <w:color w:val="833C0B" w:themeColor="accent2" w:themeShade="80"/>
        </w:rPr>
      </w:pPr>
      <w:r>
        <w:rPr>
          <w:rFonts w:eastAsia="Arial"/>
          <w:iCs/>
          <w:color w:val="833C0B" w:themeColor="accent2" w:themeShade="80"/>
        </w:rPr>
        <w:t>2017</w:t>
      </w:r>
      <w:r>
        <w:rPr>
          <w:rFonts w:eastAsia="Arial"/>
          <w:iCs/>
          <w:color w:val="833C0B" w:themeColor="accent2" w:themeShade="80"/>
        </w:rPr>
        <w:tab/>
      </w:r>
      <w:r w:rsidRPr="00516424">
        <w:rPr>
          <w:rFonts w:eastAsia="Arial"/>
          <w:iCs/>
        </w:rPr>
        <w:t>Arbon</w:t>
      </w:r>
      <w:r w:rsidR="005103FA">
        <w:rPr>
          <w:rFonts w:eastAsia="Arial"/>
          <w:iCs/>
        </w:rPr>
        <w:t>,</w:t>
      </w:r>
      <w:r w:rsidRPr="00516424">
        <w:rPr>
          <w:rFonts w:eastAsia="Arial"/>
          <w:iCs/>
        </w:rPr>
        <w:t xml:space="preserve"> P</w:t>
      </w:r>
      <w:r w:rsidR="005103FA">
        <w:rPr>
          <w:rFonts w:eastAsia="Arial"/>
          <w:iCs/>
        </w:rPr>
        <w:t>.</w:t>
      </w:r>
      <w:r w:rsidRPr="00516424">
        <w:rPr>
          <w:rFonts w:eastAsia="Arial"/>
          <w:iCs/>
        </w:rPr>
        <w:t>, Gebbie</w:t>
      </w:r>
      <w:r w:rsidR="005103FA">
        <w:rPr>
          <w:rFonts w:eastAsia="Arial"/>
          <w:iCs/>
        </w:rPr>
        <w:t>,</w:t>
      </w:r>
      <w:r w:rsidRPr="00516424">
        <w:rPr>
          <w:rFonts w:eastAsia="Arial"/>
          <w:iCs/>
        </w:rPr>
        <w:t xml:space="preserve"> K</w:t>
      </w:r>
      <w:r w:rsidR="005103FA">
        <w:rPr>
          <w:rFonts w:eastAsia="Arial"/>
          <w:iCs/>
        </w:rPr>
        <w:t>.</w:t>
      </w:r>
      <w:r w:rsidRPr="00516424">
        <w:rPr>
          <w:rFonts w:eastAsia="Arial"/>
          <w:iCs/>
        </w:rPr>
        <w:t>, Steenkamp</w:t>
      </w:r>
      <w:r w:rsidR="005103FA">
        <w:rPr>
          <w:rFonts w:eastAsia="Arial"/>
          <w:iCs/>
        </w:rPr>
        <w:t>,</w:t>
      </w:r>
      <w:r w:rsidRPr="00516424">
        <w:rPr>
          <w:rFonts w:eastAsia="Arial"/>
          <w:iCs/>
        </w:rPr>
        <w:t xml:space="preserve"> M</w:t>
      </w:r>
      <w:r w:rsidR="005103FA">
        <w:rPr>
          <w:rFonts w:eastAsia="Arial"/>
          <w:iCs/>
        </w:rPr>
        <w:t xml:space="preserve">. and </w:t>
      </w:r>
      <w:proofErr w:type="spellStart"/>
      <w:r w:rsidRPr="00516424">
        <w:rPr>
          <w:rFonts w:eastAsia="Arial"/>
          <w:iCs/>
        </w:rPr>
        <w:t>Anikeeva</w:t>
      </w:r>
      <w:proofErr w:type="spellEnd"/>
      <w:r w:rsidR="005103FA">
        <w:rPr>
          <w:rFonts w:eastAsia="Arial"/>
          <w:iCs/>
        </w:rPr>
        <w:t>,</w:t>
      </w:r>
      <w:r w:rsidRPr="00516424">
        <w:rPr>
          <w:rFonts w:eastAsia="Arial"/>
          <w:iCs/>
        </w:rPr>
        <w:t xml:space="preserve"> O. State Health Emergency Response Arrangements Literature Review. Department of Health and Human Services, Victorian State Government, $14,000</w:t>
      </w:r>
    </w:p>
    <w:p w14:paraId="161CD41A" w14:textId="6297AC97" w:rsidR="00516424" w:rsidRDefault="00516424" w:rsidP="00103E23">
      <w:pPr>
        <w:tabs>
          <w:tab w:val="left" w:pos="1530"/>
        </w:tabs>
        <w:ind w:left="1440" w:hanging="1440"/>
        <w:rPr>
          <w:rFonts w:eastAsia="Arial"/>
          <w:iCs/>
        </w:rPr>
      </w:pPr>
      <w:r>
        <w:rPr>
          <w:rFonts w:eastAsia="Arial"/>
          <w:iCs/>
          <w:color w:val="833C0B" w:themeColor="accent2" w:themeShade="80"/>
        </w:rPr>
        <w:t>2017</w:t>
      </w:r>
      <w:r>
        <w:rPr>
          <w:rFonts w:eastAsia="Arial"/>
          <w:iCs/>
          <w:color w:val="833C0B" w:themeColor="accent2" w:themeShade="80"/>
        </w:rPr>
        <w:tab/>
      </w:r>
      <w:r w:rsidRPr="00516424">
        <w:rPr>
          <w:rFonts w:eastAsia="Arial"/>
          <w:iCs/>
        </w:rPr>
        <w:t>Coveney</w:t>
      </w:r>
      <w:r w:rsidR="005103FA">
        <w:rPr>
          <w:rFonts w:eastAsia="Arial"/>
          <w:iCs/>
        </w:rPr>
        <w:t>,</w:t>
      </w:r>
      <w:r w:rsidRPr="00516424">
        <w:rPr>
          <w:rFonts w:eastAsia="Arial"/>
          <w:iCs/>
        </w:rPr>
        <w:t xml:space="preserve"> J</w:t>
      </w:r>
      <w:r w:rsidR="005103FA">
        <w:rPr>
          <w:rFonts w:eastAsia="Arial"/>
          <w:iCs/>
        </w:rPr>
        <w:t>.</w:t>
      </w:r>
      <w:r w:rsidRPr="00516424">
        <w:rPr>
          <w:rFonts w:eastAsia="Arial"/>
          <w:iCs/>
        </w:rPr>
        <w:t xml:space="preserve">, </w:t>
      </w:r>
      <w:proofErr w:type="spellStart"/>
      <w:r w:rsidRPr="00516424">
        <w:rPr>
          <w:rFonts w:eastAsia="Arial"/>
          <w:iCs/>
        </w:rPr>
        <w:t>Maeder</w:t>
      </w:r>
      <w:proofErr w:type="spellEnd"/>
      <w:r w:rsidR="005103FA">
        <w:rPr>
          <w:rFonts w:eastAsia="Arial"/>
          <w:iCs/>
        </w:rPr>
        <w:t>,</w:t>
      </w:r>
      <w:r w:rsidRPr="00516424">
        <w:rPr>
          <w:rFonts w:eastAsia="Arial"/>
          <w:iCs/>
        </w:rPr>
        <w:t xml:space="preserve"> A</w:t>
      </w:r>
      <w:r w:rsidR="005103FA">
        <w:rPr>
          <w:rFonts w:eastAsia="Arial"/>
          <w:iCs/>
        </w:rPr>
        <w:t>.</w:t>
      </w:r>
      <w:r w:rsidRPr="00516424">
        <w:rPr>
          <w:rFonts w:eastAsia="Arial"/>
          <w:iCs/>
        </w:rPr>
        <w:t>, Drummond</w:t>
      </w:r>
      <w:r w:rsidR="005103FA">
        <w:rPr>
          <w:rFonts w:eastAsia="Arial"/>
          <w:iCs/>
        </w:rPr>
        <w:t>,</w:t>
      </w:r>
      <w:r w:rsidRPr="00516424">
        <w:rPr>
          <w:rFonts w:eastAsia="Arial"/>
          <w:iCs/>
        </w:rPr>
        <w:t xml:space="preserve"> M</w:t>
      </w:r>
      <w:r w:rsidR="005103FA">
        <w:rPr>
          <w:rFonts w:eastAsia="Arial"/>
          <w:iCs/>
        </w:rPr>
        <w:t>.</w:t>
      </w:r>
      <w:r w:rsidRPr="00516424">
        <w:rPr>
          <w:rFonts w:eastAsia="Arial"/>
          <w:iCs/>
        </w:rPr>
        <w:t>, Steenkamp</w:t>
      </w:r>
      <w:r w:rsidR="005103FA">
        <w:rPr>
          <w:rFonts w:eastAsia="Arial"/>
          <w:iCs/>
        </w:rPr>
        <w:t>,</w:t>
      </w:r>
      <w:r w:rsidRPr="00516424">
        <w:rPr>
          <w:rFonts w:eastAsia="Arial"/>
          <w:iCs/>
        </w:rPr>
        <w:t xml:space="preserve"> M</w:t>
      </w:r>
      <w:r w:rsidR="005103FA">
        <w:rPr>
          <w:rFonts w:eastAsia="Arial"/>
          <w:iCs/>
        </w:rPr>
        <w:t>. and</w:t>
      </w:r>
      <w:r w:rsidRPr="00516424">
        <w:rPr>
          <w:rFonts w:eastAsia="Arial"/>
          <w:iCs/>
        </w:rPr>
        <w:t xml:space="preserve"> Arbon P. Flinders Programme of Environmental Preparedness. CSIRO ON Prime Defence, $2,500.</w:t>
      </w:r>
    </w:p>
    <w:p w14:paraId="236B3087" w14:textId="099979F9" w:rsidR="00307F89" w:rsidRPr="00307F89" w:rsidRDefault="00307F89" w:rsidP="00307F89">
      <w:pPr>
        <w:tabs>
          <w:tab w:val="left" w:pos="1530"/>
        </w:tabs>
        <w:ind w:left="1440" w:hanging="1440"/>
        <w:rPr>
          <w:rFonts w:eastAsia="Arial"/>
          <w:iCs/>
        </w:rPr>
      </w:pPr>
      <w:r w:rsidRPr="00307F89">
        <w:rPr>
          <w:rFonts w:eastAsia="Arial"/>
          <w:iCs/>
          <w:color w:val="833C0B" w:themeColor="accent2" w:themeShade="80"/>
        </w:rPr>
        <w:t xml:space="preserve">2016/17 </w:t>
      </w:r>
      <w:r w:rsidRPr="00307F89">
        <w:rPr>
          <w:rFonts w:eastAsia="Arial"/>
          <w:iCs/>
        </w:rPr>
        <w:tab/>
      </w:r>
      <w:proofErr w:type="spellStart"/>
      <w:r w:rsidRPr="00307F89">
        <w:rPr>
          <w:rFonts w:eastAsia="Arial"/>
          <w:iCs/>
        </w:rPr>
        <w:t>Kako</w:t>
      </w:r>
      <w:proofErr w:type="spellEnd"/>
      <w:r w:rsidRPr="00307F89">
        <w:rPr>
          <w:rFonts w:eastAsia="Arial"/>
          <w:iCs/>
        </w:rPr>
        <w:t>, M., Arbon P.</w:t>
      </w:r>
      <w:r w:rsidR="00AD20B1">
        <w:rPr>
          <w:rFonts w:eastAsia="Arial"/>
          <w:iCs/>
        </w:rPr>
        <w:t xml:space="preserve"> and</w:t>
      </w:r>
      <w:r w:rsidRPr="00307F89">
        <w:rPr>
          <w:rFonts w:eastAsia="Arial"/>
          <w:iCs/>
        </w:rPr>
        <w:t xml:space="preserve"> Steenkamp, M. Establishment of evidence-based best practice to implement evacuation centres for vulnerable populations: a comparative study between Miyagi, Japan and Queensland, Australia. Faculty Start up grants, $9,988.00 and SONM Small Grant</w:t>
      </w:r>
      <w:r w:rsidR="00AD20B1">
        <w:rPr>
          <w:rFonts w:eastAsia="Arial"/>
          <w:iCs/>
        </w:rPr>
        <w:t>, Flinders University</w:t>
      </w:r>
      <w:r w:rsidRPr="00307F89">
        <w:rPr>
          <w:rFonts w:eastAsia="Arial"/>
          <w:iCs/>
        </w:rPr>
        <w:t xml:space="preserve"> $5,000</w:t>
      </w:r>
      <w:r w:rsidR="00AD20B1">
        <w:rPr>
          <w:rFonts w:eastAsia="Arial"/>
          <w:iCs/>
        </w:rPr>
        <w:t>.</w:t>
      </w:r>
    </w:p>
    <w:p w14:paraId="69DF991E" w14:textId="5FE8EBAB" w:rsidR="003536B8" w:rsidRPr="00A02257" w:rsidRDefault="003536B8" w:rsidP="003536B8">
      <w:pPr>
        <w:ind w:left="1440" w:hanging="1440"/>
        <w:rPr>
          <w:rFonts w:eastAsia="Arial"/>
        </w:rPr>
      </w:pPr>
      <w:r w:rsidRPr="00471A1D">
        <w:rPr>
          <w:rFonts w:eastAsia="Arial"/>
          <w:color w:val="833C0B" w:themeColor="accent2" w:themeShade="80"/>
        </w:rPr>
        <w:t>2016</w:t>
      </w:r>
      <w:r>
        <w:rPr>
          <w:rFonts w:eastAsia="Arial"/>
          <w:color w:val="833C0B" w:themeColor="accent2" w:themeShade="80"/>
        </w:rPr>
        <w:t>/17</w:t>
      </w:r>
      <w:r w:rsidRPr="00D1713E">
        <w:tab/>
      </w:r>
      <w:r w:rsidRPr="00D1713E">
        <w:rPr>
          <w:rFonts w:eastAsia="Arial"/>
        </w:rPr>
        <w:t>Arbon</w:t>
      </w:r>
      <w:r w:rsidR="00AD20B1">
        <w:rPr>
          <w:rFonts w:eastAsia="Arial"/>
        </w:rPr>
        <w:t>,</w:t>
      </w:r>
      <w:r w:rsidRPr="00D1713E">
        <w:rPr>
          <w:rFonts w:eastAsia="Arial"/>
        </w:rPr>
        <w:t xml:space="preserve"> P. Modelling of the cascading effects of complex emergencies: the health system impacts. In collaboration with the Defence Science and Technology </w:t>
      </w:r>
      <w:r>
        <w:rPr>
          <w:rFonts w:eastAsia="Arial"/>
        </w:rPr>
        <w:t>Group</w:t>
      </w:r>
      <w:r w:rsidRPr="00D1713E">
        <w:rPr>
          <w:rFonts w:eastAsia="Arial"/>
        </w:rPr>
        <w:t>. Flinders University internal grant</w:t>
      </w:r>
      <w:r>
        <w:rPr>
          <w:rFonts w:eastAsia="Arial"/>
        </w:rPr>
        <w:t>,</w:t>
      </w:r>
      <w:r w:rsidRPr="00D1713E">
        <w:rPr>
          <w:rFonts w:eastAsia="Arial"/>
        </w:rPr>
        <w:t xml:space="preserve"> $54,000</w:t>
      </w:r>
      <w:r>
        <w:rPr>
          <w:rFonts w:eastAsia="Arial"/>
        </w:rPr>
        <w:t>.</w:t>
      </w:r>
    </w:p>
    <w:p w14:paraId="17FF0F19" w14:textId="67591004" w:rsidR="007A1703" w:rsidRDefault="007A1703" w:rsidP="007A1703">
      <w:pPr>
        <w:ind w:left="1440" w:hanging="1440"/>
        <w:rPr>
          <w:rFonts w:eastAsia="Arial"/>
        </w:rPr>
      </w:pPr>
      <w:r w:rsidRPr="00471A1D">
        <w:rPr>
          <w:rFonts w:eastAsia="Arial"/>
          <w:color w:val="833C0B" w:themeColor="accent2" w:themeShade="80"/>
        </w:rPr>
        <w:t>2016</w:t>
      </w:r>
      <w:r>
        <w:rPr>
          <w:rFonts w:eastAsia="Arial"/>
          <w:color w:val="833C0B" w:themeColor="accent2" w:themeShade="80"/>
        </w:rPr>
        <w:t>/17</w:t>
      </w:r>
      <w:r w:rsidRPr="00D1713E">
        <w:tab/>
      </w:r>
      <w:r w:rsidRPr="00D1713E">
        <w:rPr>
          <w:rFonts w:eastAsia="Arial"/>
        </w:rPr>
        <w:t>Arbon</w:t>
      </w:r>
      <w:r w:rsidR="00AD20B1">
        <w:rPr>
          <w:rFonts w:eastAsia="Arial"/>
        </w:rPr>
        <w:t>,</w:t>
      </w:r>
      <w:r w:rsidRPr="00D1713E">
        <w:rPr>
          <w:rFonts w:eastAsia="Arial"/>
        </w:rPr>
        <w:t xml:space="preserve"> P</w:t>
      </w:r>
      <w:r w:rsidR="00AD20B1">
        <w:rPr>
          <w:rFonts w:eastAsia="Arial"/>
        </w:rPr>
        <w:t>.</w:t>
      </w:r>
      <w:r w:rsidRPr="00D1713E">
        <w:rPr>
          <w:rFonts w:eastAsia="Arial"/>
        </w:rPr>
        <w:t>, Steenkamp</w:t>
      </w:r>
      <w:r w:rsidR="00AD20B1">
        <w:rPr>
          <w:rFonts w:eastAsia="Arial"/>
        </w:rPr>
        <w:t>,</w:t>
      </w:r>
      <w:r w:rsidRPr="00D1713E">
        <w:rPr>
          <w:rFonts w:eastAsia="Arial"/>
        </w:rPr>
        <w:t xml:space="preserve"> M</w:t>
      </w:r>
      <w:r w:rsidR="00AD20B1">
        <w:rPr>
          <w:rFonts w:eastAsia="Arial"/>
        </w:rPr>
        <w:t>. and</w:t>
      </w:r>
      <w:r w:rsidRPr="00D1713E">
        <w:rPr>
          <w:rFonts w:eastAsia="Arial"/>
        </w:rPr>
        <w:t xml:space="preserve"> </w:t>
      </w:r>
      <w:proofErr w:type="spellStart"/>
      <w:r w:rsidRPr="00D1713E">
        <w:rPr>
          <w:rFonts w:eastAsia="Arial"/>
        </w:rPr>
        <w:t>Anikeeva</w:t>
      </w:r>
      <w:proofErr w:type="spellEnd"/>
      <w:r w:rsidRPr="00D1713E">
        <w:rPr>
          <w:rFonts w:eastAsia="Arial"/>
        </w:rPr>
        <w:t>, O</w:t>
      </w:r>
      <w:r>
        <w:rPr>
          <w:rFonts w:eastAsia="Arial"/>
        </w:rPr>
        <w:t>.</w:t>
      </w:r>
      <w:r w:rsidRPr="00D1713E">
        <w:rPr>
          <w:rFonts w:eastAsia="Arial"/>
        </w:rPr>
        <w:t xml:space="preserve"> Evaluation of the Earthquake and Flood Emergency Resilience Scorecards for Aged Care. Resthaven Inc Scholarship Fund (Flinders University) $22,000</w:t>
      </w:r>
      <w:r>
        <w:rPr>
          <w:rFonts w:eastAsia="Arial"/>
        </w:rPr>
        <w:t>.</w:t>
      </w:r>
    </w:p>
    <w:p w14:paraId="50F6F80C" w14:textId="27801890" w:rsidR="00852B4F" w:rsidRPr="007A1703" w:rsidRDefault="00852B4F" w:rsidP="00852B4F">
      <w:pPr>
        <w:ind w:left="1440" w:hanging="1440"/>
        <w:rPr>
          <w:rFonts w:eastAsia="Arial"/>
        </w:rPr>
      </w:pPr>
      <w:r w:rsidRPr="0037153A">
        <w:rPr>
          <w:rFonts w:eastAsia="Arial"/>
          <w:color w:val="833C0B" w:themeColor="accent2" w:themeShade="80"/>
        </w:rPr>
        <w:t>2016</w:t>
      </w:r>
      <w:r>
        <w:rPr>
          <w:rFonts w:eastAsia="Arial"/>
        </w:rPr>
        <w:tab/>
      </w:r>
      <w:r w:rsidRPr="007A1703">
        <w:rPr>
          <w:rFonts w:eastAsia="Arial"/>
          <w:iCs/>
        </w:rPr>
        <w:t>Steenkamp</w:t>
      </w:r>
      <w:r w:rsidR="00AD20B1">
        <w:rPr>
          <w:rFonts w:eastAsia="Arial"/>
          <w:iCs/>
        </w:rPr>
        <w:t>,</w:t>
      </w:r>
      <w:r w:rsidRPr="007A1703">
        <w:rPr>
          <w:rFonts w:eastAsia="Arial"/>
          <w:iCs/>
        </w:rPr>
        <w:t xml:space="preserve"> M</w:t>
      </w:r>
      <w:r w:rsidR="00AD20B1">
        <w:rPr>
          <w:rFonts w:eastAsia="Arial"/>
          <w:iCs/>
        </w:rPr>
        <w:t>.</w:t>
      </w:r>
      <w:r w:rsidR="00A8195A">
        <w:rPr>
          <w:rFonts w:eastAsia="Arial"/>
          <w:iCs/>
        </w:rPr>
        <w:t xml:space="preserve"> and</w:t>
      </w:r>
      <w:r w:rsidRPr="007A1703">
        <w:rPr>
          <w:rFonts w:eastAsia="Arial"/>
          <w:iCs/>
        </w:rPr>
        <w:t xml:space="preserve"> Arbon</w:t>
      </w:r>
      <w:r w:rsidR="00A8195A">
        <w:rPr>
          <w:rFonts w:eastAsia="Arial"/>
          <w:iCs/>
        </w:rPr>
        <w:t>,</w:t>
      </w:r>
      <w:r w:rsidRPr="007A1703">
        <w:rPr>
          <w:rFonts w:eastAsia="Arial"/>
          <w:iCs/>
        </w:rPr>
        <w:t xml:space="preserve"> P. Evaluation support to the South Australian Emergency Management Practitioner Capability Mapping Project – Part </w:t>
      </w:r>
      <w:r>
        <w:rPr>
          <w:rFonts w:eastAsia="Arial"/>
          <w:iCs/>
        </w:rPr>
        <w:t xml:space="preserve">2. </w:t>
      </w:r>
      <w:r w:rsidRPr="00984CCB">
        <w:rPr>
          <w:rFonts w:eastAsia="Arial"/>
          <w:iCs/>
        </w:rPr>
        <w:t>South Australian Fire and Emergency Services Commission</w:t>
      </w:r>
      <w:r>
        <w:rPr>
          <w:rFonts w:eastAsia="Arial"/>
          <w:iCs/>
        </w:rPr>
        <w:t>, $3,184</w:t>
      </w:r>
      <w:r w:rsidR="00A8195A">
        <w:rPr>
          <w:rFonts w:eastAsia="Arial"/>
          <w:iCs/>
        </w:rPr>
        <w:t>.</w:t>
      </w:r>
    </w:p>
    <w:p w14:paraId="36F7937A" w14:textId="2B865CB5" w:rsidR="007A1703" w:rsidRDefault="007A1703" w:rsidP="007A1703">
      <w:pPr>
        <w:ind w:left="1440" w:hanging="1440"/>
        <w:rPr>
          <w:rFonts w:eastAsia="Arial"/>
        </w:rPr>
      </w:pPr>
      <w:r>
        <w:rPr>
          <w:rFonts w:eastAsia="Arial"/>
          <w:iCs/>
          <w:color w:val="833C0B" w:themeColor="accent2" w:themeShade="80"/>
        </w:rPr>
        <w:t>2015/16</w:t>
      </w:r>
      <w:r>
        <w:rPr>
          <w:rFonts w:eastAsia="Arial"/>
          <w:iCs/>
          <w:color w:val="833C0B" w:themeColor="accent2" w:themeShade="80"/>
        </w:rPr>
        <w:tab/>
      </w:r>
      <w:r w:rsidRPr="007752C7">
        <w:rPr>
          <w:rFonts w:eastAsia="Arial"/>
        </w:rPr>
        <w:t>Steenkamp</w:t>
      </w:r>
      <w:r w:rsidR="00A8195A">
        <w:rPr>
          <w:rFonts w:eastAsia="Arial"/>
        </w:rPr>
        <w:t>,</w:t>
      </w:r>
      <w:r w:rsidRPr="007752C7">
        <w:rPr>
          <w:rFonts w:eastAsia="Arial"/>
        </w:rPr>
        <w:t xml:space="preserve"> M</w:t>
      </w:r>
      <w:r w:rsidR="00A8195A">
        <w:rPr>
          <w:rFonts w:eastAsia="Arial"/>
        </w:rPr>
        <w:t>.</w:t>
      </w:r>
      <w:r w:rsidRPr="007752C7">
        <w:rPr>
          <w:rFonts w:eastAsia="Arial"/>
        </w:rPr>
        <w:t>, Arbon</w:t>
      </w:r>
      <w:r w:rsidR="00A8195A">
        <w:rPr>
          <w:rFonts w:eastAsia="Arial"/>
        </w:rPr>
        <w:t>,</w:t>
      </w:r>
      <w:r w:rsidRPr="007752C7">
        <w:rPr>
          <w:rFonts w:eastAsia="Arial"/>
        </w:rPr>
        <w:t xml:space="preserve"> P</w:t>
      </w:r>
      <w:r w:rsidR="00A8195A">
        <w:rPr>
          <w:rFonts w:eastAsia="Arial"/>
        </w:rPr>
        <w:t>.</w:t>
      </w:r>
      <w:r w:rsidRPr="007752C7">
        <w:rPr>
          <w:rFonts w:eastAsia="Arial"/>
        </w:rPr>
        <w:t xml:space="preserve">, </w:t>
      </w:r>
      <w:r>
        <w:rPr>
          <w:rFonts w:eastAsia="Arial"/>
        </w:rPr>
        <w:t>Parry</w:t>
      </w:r>
      <w:r w:rsidR="00A8195A">
        <w:rPr>
          <w:rFonts w:eastAsia="Arial"/>
        </w:rPr>
        <w:t>,</w:t>
      </w:r>
      <w:r>
        <w:rPr>
          <w:rFonts w:eastAsia="Arial"/>
        </w:rPr>
        <w:t xml:space="preserve"> Y</w:t>
      </w:r>
      <w:r w:rsidR="00A8195A">
        <w:rPr>
          <w:rFonts w:eastAsia="Arial"/>
        </w:rPr>
        <w:t>. and</w:t>
      </w:r>
      <w:r>
        <w:rPr>
          <w:rFonts w:eastAsia="Arial"/>
        </w:rPr>
        <w:t xml:space="preserve"> </w:t>
      </w:r>
      <w:r w:rsidRPr="007752C7">
        <w:rPr>
          <w:rFonts w:eastAsia="Arial"/>
        </w:rPr>
        <w:t>Cornell</w:t>
      </w:r>
      <w:r w:rsidR="00A8195A">
        <w:rPr>
          <w:rFonts w:eastAsia="Arial"/>
        </w:rPr>
        <w:t>,</w:t>
      </w:r>
      <w:r w:rsidRPr="007752C7">
        <w:rPr>
          <w:rFonts w:eastAsia="Arial"/>
        </w:rPr>
        <w:t xml:space="preserve"> V. </w:t>
      </w:r>
      <w:r>
        <w:rPr>
          <w:rFonts w:eastAsia="Arial"/>
        </w:rPr>
        <w:t xml:space="preserve">Fast Tracking Disaster </w:t>
      </w:r>
      <w:r w:rsidRPr="007752C7">
        <w:rPr>
          <w:rFonts w:eastAsia="Arial"/>
        </w:rPr>
        <w:t>Recovery and the Sampson Flat Fire. SONM Small Grant</w:t>
      </w:r>
      <w:r w:rsidR="00A8195A">
        <w:rPr>
          <w:rFonts w:eastAsia="Arial"/>
        </w:rPr>
        <w:t>, Flinders University</w:t>
      </w:r>
      <w:r w:rsidRPr="007752C7">
        <w:rPr>
          <w:rFonts w:eastAsia="Arial"/>
        </w:rPr>
        <w:t xml:space="preserve"> $5,000</w:t>
      </w:r>
      <w:r w:rsidR="00C57E14">
        <w:rPr>
          <w:rFonts w:eastAsia="Arial"/>
        </w:rPr>
        <w:t>.</w:t>
      </w:r>
    </w:p>
    <w:p w14:paraId="307F64CC" w14:textId="421B0B2F" w:rsidR="00852B4F" w:rsidRDefault="00852B4F" w:rsidP="00852B4F">
      <w:pPr>
        <w:tabs>
          <w:tab w:val="left" w:pos="1530"/>
        </w:tabs>
        <w:ind w:left="1440" w:hanging="1440"/>
        <w:rPr>
          <w:rFonts w:eastAsia="Arial"/>
        </w:rPr>
      </w:pPr>
      <w:r>
        <w:rPr>
          <w:rFonts w:eastAsia="Arial"/>
          <w:iCs/>
          <w:color w:val="833C0B" w:themeColor="accent2" w:themeShade="80"/>
        </w:rPr>
        <w:t>2015/17</w:t>
      </w:r>
      <w:r>
        <w:rPr>
          <w:rFonts w:eastAsia="Arial"/>
          <w:iCs/>
          <w:color w:val="833C0B" w:themeColor="accent2" w:themeShade="80"/>
        </w:rPr>
        <w:tab/>
      </w:r>
      <w:r w:rsidRPr="008C7FA4">
        <w:rPr>
          <w:iCs/>
        </w:rPr>
        <w:t xml:space="preserve">Arbon, </w:t>
      </w:r>
      <w:r w:rsidR="00C57E14">
        <w:rPr>
          <w:iCs/>
        </w:rPr>
        <w:t>P.,</w:t>
      </w:r>
      <w:r w:rsidRPr="008C7FA4">
        <w:rPr>
          <w:iCs/>
        </w:rPr>
        <w:t xml:space="preserve"> </w:t>
      </w:r>
      <w:proofErr w:type="spellStart"/>
      <w:r w:rsidRPr="008C7FA4">
        <w:rPr>
          <w:iCs/>
        </w:rPr>
        <w:t>Bottema</w:t>
      </w:r>
      <w:proofErr w:type="spellEnd"/>
      <w:r w:rsidRPr="008C7FA4">
        <w:rPr>
          <w:iCs/>
        </w:rPr>
        <w:t>, M</w:t>
      </w:r>
      <w:r w:rsidR="00C57E14">
        <w:rPr>
          <w:iCs/>
        </w:rPr>
        <w:t>.,</w:t>
      </w:r>
      <w:r w:rsidRPr="008C7FA4">
        <w:rPr>
          <w:iCs/>
        </w:rPr>
        <w:t xml:space="preserve"> </w:t>
      </w:r>
      <w:proofErr w:type="spellStart"/>
      <w:r w:rsidRPr="008C7FA4">
        <w:rPr>
          <w:iCs/>
        </w:rPr>
        <w:t>Zeitz</w:t>
      </w:r>
      <w:proofErr w:type="spellEnd"/>
      <w:r w:rsidRPr="008C7FA4">
        <w:rPr>
          <w:iCs/>
        </w:rPr>
        <w:t>, K</w:t>
      </w:r>
      <w:r w:rsidR="00C57E14">
        <w:rPr>
          <w:iCs/>
        </w:rPr>
        <w:t>.,</w:t>
      </w:r>
      <w:r w:rsidR="008E1B4B">
        <w:rPr>
          <w:iCs/>
        </w:rPr>
        <w:t xml:space="preserve"> </w:t>
      </w:r>
      <w:r w:rsidRPr="008C7FA4">
        <w:rPr>
          <w:iCs/>
        </w:rPr>
        <w:t>Lund, A</w:t>
      </w:r>
      <w:r w:rsidR="008E1B4B">
        <w:rPr>
          <w:iCs/>
        </w:rPr>
        <w:t xml:space="preserve">. and </w:t>
      </w:r>
      <w:proofErr w:type="spellStart"/>
      <w:r w:rsidRPr="008C7FA4">
        <w:rPr>
          <w:iCs/>
        </w:rPr>
        <w:t>Turris</w:t>
      </w:r>
      <w:proofErr w:type="spellEnd"/>
      <w:r w:rsidRPr="008C7FA4">
        <w:rPr>
          <w:iCs/>
        </w:rPr>
        <w:t>, S</w:t>
      </w:r>
      <w:r w:rsidR="009B37DE">
        <w:rPr>
          <w:iCs/>
        </w:rPr>
        <w:t>.</w:t>
      </w:r>
      <w:r w:rsidRPr="008C7FA4">
        <w:rPr>
          <w:iCs/>
        </w:rPr>
        <w:t xml:space="preserve">  </w:t>
      </w:r>
      <w:r w:rsidRPr="00852B4F">
        <w:rPr>
          <w:iCs/>
        </w:rPr>
        <w:t>Non-Linear Modelling of Mass Gatherings</w:t>
      </w:r>
      <w:r>
        <w:rPr>
          <w:iCs/>
        </w:rPr>
        <w:t xml:space="preserve">. </w:t>
      </w:r>
      <w:r w:rsidRPr="008C7FA4">
        <w:rPr>
          <w:iCs/>
        </w:rPr>
        <w:t>Australian Research Council DP140101448, $247,000.00 over three years</w:t>
      </w:r>
      <w:r>
        <w:rPr>
          <w:iCs/>
        </w:rPr>
        <w:t>.</w:t>
      </w:r>
    </w:p>
    <w:p w14:paraId="251F91E4" w14:textId="62D99757" w:rsidR="007A1703" w:rsidRPr="007A1703" w:rsidRDefault="007A1703" w:rsidP="007A1703">
      <w:pPr>
        <w:ind w:left="1440" w:hanging="1440"/>
        <w:rPr>
          <w:rFonts w:eastAsia="Arial"/>
          <w:iCs/>
          <w:color w:val="833C0B" w:themeColor="accent2" w:themeShade="80"/>
        </w:rPr>
      </w:pPr>
      <w:r>
        <w:rPr>
          <w:rFonts w:eastAsia="Arial"/>
          <w:iCs/>
          <w:color w:val="833C0B" w:themeColor="accent2" w:themeShade="80"/>
        </w:rPr>
        <w:t>2015</w:t>
      </w:r>
      <w:r>
        <w:rPr>
          <w:rFonts w:eastAsia="Arial"/>
          <w:iCs/>
          <w:color w:val="833C0B" w:themeColor="accent2" w:themeShade="80"/>
        </w:rPr>
        <w:tab/>
      </w:r>
      <w:r w:rsidRPr="007A1703">
        <w:rPr>
          <w:rFonts w:eastAsia="Arial"/>
          <w:iCs/>
        </w:rPr>
        <w:t>Steenkamp</w:t>
      </w:r>
      <w:r w:rsidR="009B37DE">
        <w:rPr>
          <w:rFonts w:eastAsia="Arial"/>
          <w:iCs/>
        </w:rPr>
        <w:t>,</w:t>
      </w:r>
      <w:r w:rsidRPr="007A1703">
        <w:rPr>
          <w:rFonts w:eastAsia="Arial"/>
          <w:iCs/>
        </w:rPr>
        <w:t xml:space="preserve"> M</w:t>
      </w:r>
      <w:r w:rsidR="009B37DE">
        <w:rPr>
          <w:rFonts w:eastAsia="Arial"/>
          <w:iCs/>
        </w:rPr>
        <w:t xml:space="preserve">. and </w:t>
      </w:r>
      <w:r w:rsidRPr="007A1703">
        <w:rPr>
          <w:rFonts w:eastAsia="Arial"/>
          <w:iCs/>
        </w:rPr>
        <w:t>Arbon</w:t>
      </w:r>
      <w:r w:rsidR="0049745C">
        <w:rPr>
          <w:rFonts w:eastAsia="Arial"/>
          <w:iCs/>
        </w:rPr>
        <w:t>,</w:t>
      </w:r>
      <w:r w:rsidRPr="007A1703">
        <w:rPr>
          <w:rFonts w:eastAsia="Arial"/>
          <w:iCs/>
        </w:rPr>
        <w:t xml:space="preserve"> P. Evaluation support to the South Australian Emergency Management Practitioner Capability Mapping Project – Part 1</w:t>
      </w:r>
      <w:r w:rsidR="00984CCB">
        <w:rPr>
          <w:rFonts w:eastAsia="Arial"/>
          <w:iCs/>
        </w:rPr>
        <w:t xml:space="preserve">. </w:t>
      </w:r>
      <w:r w:rsidR="00984CCB" w:rsidRPr="00984CCB">
        <w:rPr>
          <w:rFonts w:eastAsia="Arial"/>
          <w:iCs/>
        </w:rPr>
        <w:t>South Australian Fire and Emergency Services Commission</w:t>
      </w:r>
      <w:r w:rsidR="00984CCB">
        <w:rPr>
          <w:rFonts w:eastAsia="Arial"/>
          <w:iCs/>
        </w:rPr>
        <w:t>, $5,958</w:t>
      </w:r>
      <w:r w:rsidR="0049745C">
        <w:rPr>
          <w:rFonts w:eastAsia="Arial"/>
          <w:iCs/>
        </w:rPr>
        <w:t>.</w:t>
      </w:r>
    </w:p>
    <w:p w14:paraId="2A115FD9" w14:textId="0FC52A8F" w:rsidR="00EB6823" w:rsidRPr="00861F49" w:rsidRDefault="00EB6823" w:rsidP="00EB6823">
      <w:pPr>
        <w:ind w:left="1440" w:hanging="1440"/>
        <w:rPr>
          <w:rFonts w:eastAsia="Arial"/>
          <w:sz w:val="26"/>
          <w:szCs w:val="26"/>
        </w:rPr>
      </w:pPr>
      <w:r w:rsidRPr="00471A1D">
        <w:rPr>
          <w:rFonts w:eastAsia="Arial"/>
          <w:iCs/>
          <w:color w:val="833C0B" w:themeColor="accent2" w:themeShade="80"/>
        </w:rPr>
        <w:t>2015</w:t>
      </w:r>
      <w:r w:rsidRPr="00D1713E">
        <w:rPr>
          <w:bCs/>
          <w:i/>
        </w:rPr>
        <w:tab/>
      </w:r>
      <w:r w:rsidRPr="00D1713E">
        <w:rPr>
          <w:rFonts w:eastAsia="Arial"/>
        </w:rPr>
        <w:t>Fit</w:t>
      </w:r>
      <w:r>
        <w:rPr>
          <w:rFonts w:eastAsia="Arial"/>
        </w:rPr>
        <w:t>z</w:t>
      </w:r>
      <w:r w:rsidRPr="00D1713E">
        <w:rPr>
          <w:rFonts w:eastAsia="Arial"/>
        </w:rPr>
        <w:t>gerald, G.</w:t>
      </w:r>
      <w:r w:rsidR="00B640F0">
        <w:rPr>
          <w:rFonts w:eastAsia="Arial"/>
        </w:rPr>
        <w:t>,</w:t>
      </w:r>
      <w:r w:rsidRPr="00D1713E">
        <w:rPr>
          <w:rFonts w:eastAsia="Arial"/>
        </w:rPr>
        <w:t xml:space="preserve"> </w:t>
      </w:r>
      <w:proofErr w:type="spellStart"/>
      <w:r w:rsidRPr="00D1713E">
        <w:rPr>
          <w:rFonts w:eastAsia="Arial"/>
        </w:rPr>
        <w:t>Cotrell</w:t>
      </w:r>
      <w:proofErr w:type="spellEnd"/>
      <w:r w:rsidRPr="00D1713E">
        <w:rPr>
          <w:rFonts w:eastAsia="Arial"/>
        </w:rPr>
        <w:t>, A.</w:t>
      </w:r>
      <w:r w:rsidR="00B640F0">
        <w:rPr>
          <w:rFonts w:eastAsia="Arial"/>
        </w:rPr>
        <w:t>,</w:t>
      </w:r>
      <w:r w:rsidRPr="00D1713E">
        <w:rPr>
          <w:rFonts w:eastAsia="Arial"/>
        </w:rPr>
        <w:t xml:space="preserve"> King, D.</w:t>
      </w:r>
      <w:r w:rsidR="00B640F0">
        <w:rPr>
          <w:rFonts w:eastAsia="Arial"/>
        </w:rPr>
        <w:t>,</w:t>
      </w:r>
      <w:r w:rsidRPr="00D1713E">
        <w:rPr>
          <w:rFonts w:eastAsia="Arial"/>
        </w:rPr>
        <w:t xml:space="preserve"> Arbon, P.</w:t>
      </w:r>
      <w:r w:rsidR="0049745C">
        <w:rPr>
          <w:rFonts w:eastAsia="Arial"/>
        </w:rPr>
        <w:t>,</w:t>
      </w:r>
      <w:r w:rsidRPr="00D1713E">
        <w:rPr>
          <w:rFonts w:eastAsia="Arial"/>
        </w:rPr>
        <w:t xml:space="preserve"> Webb, C.</w:t>
      </w:r>
      <w:r w:rsidR="00B640F0">
        <w:rPr>
          <w:rFonts w:eastAsia="Arial"/>
        </w:rPr>
        <w:t>,</w:t>
      </w:r>
      <w:r w:rsidRPr="00D1713E">
        <w:rPr>
          <w:rFonts w:eastAsia="Arial"/>
        </w:rPr>
        <w:t xml:space="preserve"> </w:t>
      </w:r>
      <w:proofErr w:type="spellStart"/>
      <w:r w:rsidRPr="00D1713E">
        <w:rPr>
          <w:rFonts w:eastAsia="Arial"/>
        </w:rPr>
        <w:t>Mayner</w:t>
      </w:r>
      <w:proofErr w:type="spellEnd"/>
      <w:r w:rsidRPr="00D1713E">
        <w:rPr>
          <w:rFonts w:eastAsia="Arial"/>
        </w:rPr>
        <w:t>, L.</w:t>
      </w:r>
      <w:r w:rsidR="00B640F0">
        <w:rPr>
          <w:rFonts w:eastAsia="Arial"/>
        </w:rPr>
        <w:t xml:space="preserve"> and</w:t>
      </w:r>
      <w:r w:rsidRPr="00D1713E">
        <w:rPr>
          <w:rFonts w:eastAsia="Arial"/>
        </w:rPr>
        <w:t xml:space="preserve"> Manock, I. Generic Emergency Management Standards for Higher Education. National Emergency Management Project Grants,</w:t>
      </w:r>
      <w:r>
        <w:rPr>
          <w:rFonts w:eastAsia="Arial"/>
        </w:rPr>
        <w:t xml:space="preserve"> Australian Government. </w:t>
      </w:r>
      <w:r w:rsidRPr="00D1713E">
        <w:rPr>
          <w:rFonts w:eastAsia="Arial"/>
        </w:rPr>
        <w:t xml:space="preserve"> $202,125.</w:t>
      </w:r>
      <w:r w:rsidRPr="00D1713E">
        <w:rPr>
          <w:rFonts w:eastAsia="Arial"/>
          <w:sz w:val="26"/>
          <w:szCs w:val="26"/>
        </w:rPr>
        <w:t xml:space="preserve"> </w:t>
      </w:r>
      <w:r>
        <w:rPr>
          <w:rFonts w:eastAsia="Arial"/>
        </w:rPr>
        <w:tab/>
      </w:r>
      <w:r>
        <w:rPr>
          <w:rFonts w:eastAsia="Arial"/>
        </w:rPr>
        <w:tab/>
      </w:r>
    </w:p>
    <w:p w14:paraId="6D6B8E0F" w14:textId="5AC317DE" w:rsidR="00EB6823" w:rsidRPr="00D1713E" w:rsidRDefault="00EB6823" w:rsidP="00103E23">
      <w:pPr>
        <w:ind w:left="1440" w:hanging="1440"/>
      </w:pPr>
      <w:r w:rsidRPr="00471A1D">
        <w:rPr>
          <w:iCs/>
          <w:color w:val="833C0B" w:themeColor="accent2" w:themeShade="80"/>
        </w:rPr>
        <w:lastRenderedPageBreak/>
        <w:t>2014</w:t>
      </w:r>
      <w:r w:rsidRPr="00D1713E">
        <w:rPr>
          <w:i/>
        </w:rPr>
        <w:tab/>
      </w:r>
      <w:r w:rsidRPr="00471A1D">
        <w:rPr>
          <w:iCs/>
        </w:rPr>
        <w:t xml:space="preserve">Arbon, P., Gebbie, K., Cusack, L., </w:t>
      </w:r>
      <w:proofErr w:type="spellStart"/>
      <w:r w:rsidRPr="00471A1D">
        <w:rPr>
          <w:iCs/>
        </w:rPr>
        <w:t>Anikeeva</w:t>
      </w:r>
      <w:proofErr w:type="spellEnd"/>
      <w:r w:rsidRPr="00471A1D">
        <w:rPr>
          <w:iCs/>
        </w:rPr>
        <w:t xml:space="preserve">, O., Steenkamp, M. </w:t>
      </w:r>
      <w:r w:rsidRPr="00D1713E">
        <w:t>Implementation and evaluation of the Community Disaster Resilience Scorecard Toolkit and Practice Guideline. National Emergency Management Program Grants, $177,000.</w:t>
      </w:r>
    </w:p>
    <w:p w14:paraId="75C93CD9" w14:textId="762004E5" w:rsidR="00EB6823" w:rsidRPr="00D1713E" w:rsidRDefault="00EB6823" w:rsidP="00103E23">
      <w:pPr>
        <w:ind w:left="1440" w:hanging="1440"/>
      </w:pPr>
      <w:r w:rsidRPr="008C7FA4">
        <w:rPr>
          <w:iCs/>
          <w:color w:val="833C0B" w:themeColor="accent2" w:themeShade="80"/>
        </w:rPr>
        <w:t>2014</w:t>
      </w:r>
      <w:r w:rsidRPr="008C7FA4">
        <w:tab/>
      </w:r>
      <w:r w:rsidRPr="008C7FA4">
        <w:rPr>
          <w:iCs/>
        </w:rPr>
        <w:t xml:space="preserve">Arbon, P., Gebbie, K., </w:t>
      </w:r>
      <w:proofErr w:type="spellStart"/>
      <w:r w:rsidRPr="008C7FA4">
        <w:rPr>
          <w:iCs/>
        </w:rPr>
        <w:t>Anikeeva</w:t>
      </w:r>
      <w:proofErr w:type="spellEnd"/>
      <w:r w:rsidRPr="008C7FA4">
        <w:rPr>
          <w:iCs/>
        </w:rPr>
        <w:t>, O.</w:t>
      </w:r>
      <w:r w:rsidR="002665EB">
        <w:rPr>
          <w:iCs/>
        </w:rPr>
        <w:t xml:space="preserve"> and</w:t>
      </w:r>
      <w:r w:rsidRPr="008C7FA4">
        <w:rPr>
          <w:iCs/>
        </w:rPr>
        <w:t xml:space="preserve"> Steenkamp. M. </w:t>
      </w:r>
      <w:r w:rsidRPr="008C7FA4">
        <w:t>Evaluation</w:t>
      </w:r>
      <w:r w:rsidRPr="00D1713E">
        <w:t xml:space="preserve"> of the Psychosocial Aspects of Evacuation of Care Facility Resident. SA Count</w:t>
      </w:r>
      <w:r w:rsidR="00FD3535">
        <w:t>r</w:t>
      </w:r>
      <w:r w:rsidRPr="00D1713E">
        <w:t>y Health (SA Government) $6,635</w:t>
      </w:r>
      <w:r>
        <w:t>.</w:t>
      </w:r>
    </w:p>
    <w:p w14:paraId="0BFDBF77" w14:textId="4A609E9C" w:rsidR="00EB6823" w:rsidRPr="00D1713E" w:rsidRDefault="00EB6823" w:rsidP="00103E23">
      <w:pPr>
        <w:ind w:left="1440" w:hanging="1440"/>
      </w:pPr>
      <w:r w:rsidRPr="008C7FA4">
        <w:rPr>
          <w:iCs/>
          <w:color w:val="833C0B" w:themeColor="accent2" w:themeShade="80"/>
        </w:rPr>
        <w:t>2012</w:t>
      </w:r>
      <w:r w:rsidRPr="00D1713E">
        <w:rPr>
          <w:i/>
        </w:rPr>
        <w:tab/>
      </w:r>
      <w:r w:rsidRPr="008C7FA4">
        <w:rPr>
          <w:iCs/>
        </w:rPr>
        <w:t xml:space="preserve">Arbon, P. Developing a process and tools for building resilience in vulnerable households. Torrens Resilience Institute. </w:t>
      </w:r>
      <w:r w:rsidRPr="008C7FA4">
        <w:t>National Emergency Management Program, Attorney General’s Department, Australian Government, $125,000</w:t>
      </w:r>
      <w:r>
        <w:t>.</w:t>
      </w:r>
    </w:p>
    <w:p w14:paraId="4167D100" w14:textId="36A3C91E" w:rsidR="00EB6823" w:rsidRPr="00103E23" w:rsidRDefault="00EB6823" w:rsidP="00103E23">
      <w:pPr>
        <w:ind w:left="1440" w:hanging="1440"/>
        <w:rPr>
          <w:rFonts w:eastAsia="Arial"/>
        </w:rPr>
      </w:pPr>
      <w:r w:rsidRPr="008C7FA4">
        <w:rPr>
          <w:rFonts w:eastAsia="Arial"/>
          <w:color w:val="833C0B" w:themeColor="accent2" w:themeShade="80"/>
        </w:rPr>
        <w:t>2012</w:t>
      </w:r>
      <w:r w:rsidRPr="00D1713E">
        <w:rPr>
          <w:iCs/>
        </w:rPr>
        <w:tab/>
      </w:r>
      <w:r w:rsidRPr="00D1713E">
        <w:rPr>
          <w:rFonts w:eastAsia="Arial"/>
        </w:rPr>
        <w:t>Bi</w:t>
      </w:r>
      <w:r w:rsidR="003977F8">
        <w:rPr>
          <w:rFonts w:eastAsia="Arial"/>
        </w:rPr>
        <w:t>,</w:t>
      </w:r>
      <w:r w:rsidRPr="00D1713E">
        <w:rPr>
          <w:rFonts w:eastAsia="Arial"/>
        </w:rPr>
        <w:t xml:space="preserve"> P</w:t>
      </w:r>
      <w:r w:rsidR="003977F8">
        <w:rPr>
          <w:rFonts w:eastAsia="Arial"/>
        </w:rPr>
        <w:t>.</w:t>
      </w:r>
      <w:r w:rsidRPr="00D1713E">
        <w:rPr>
          <w:rFonts w:eastAsia="Arial"/>
        </w:rPr>
        <w:t>, Weinstein</w:t>
      </w:r>
      <w:r w:rsidR="003977F8">
        <w:rPr>
          <w:rFonts w:eastAsia="Arial"/>
        </w:rPr>
        <w:t>,</w:t>
      </w:r>
      <w:r w:rsidRPr="00D1713E">
        <w:rPr>
          <w:rFonts w:eastAsia="Arial"/>
        </w:rPr>
        <w:t xml:space="preserve"> P</w:t>
      </w:r>
      <w:r w:rsidR="003977F8">
        <w:rPr>
          <w:rFonts w:eastAsia="Arial"/>
        </w:rPr>
        <w:t>.</w:t>
      </w:r>
      <w:r w:rsidRPr="00D1713E">
        <w:rPr>
          <w:rFonts w:eastAsia="Arial"/>
        </w:rPr>
        <w:t>, Arbon</w:t>
      </w:r>
      <w:r w:rsidR="003977F8">
        <w:rPr>
          <w:rFonts w:eastAsia="Arial"/>
        </w:rPr>
        <w:t>,</w:t>
      </w:r>
      <w:r w:rsidRPr="00D1713E">
        <w:rPr>
          <w:rFonts w:eastAsia="Arial"/>
        </w:rPr>
        <w:t xml:space="preserve"> P</w:t>
      </w:r>
      <w:r w:rsidR="003977F8">
        <w:rPr>
          <w:rFonts w:eastAsia="Arial"/>
        </w:rPr>
        <w:t>.</w:t>
      </w:r>
      <w:r w:rsidRPr="00D1713E">
        <w:rPr>
          <w:rFonts w:eastAsia="Arial"/>
        </w:rPr>
        <w:t xml:space="preserve">, </w:t>
      </w:r>
      <w:proofErr w:type="spellStart"/>
      <w:r w:rsidRPr="00D1713E">
        <w:rPr>
          <w:rFonts w:eastAsia="Arial"/>
        </w:rPr>
        <w:t>Nitschke</w:t>
      </w:r>
      <w:proofErr w:type="spellEnd"/>
      <w:r w:rsidR="00FB02F5">
        <w:rPr>
          <w:rFonts w:eastAsia="Arial"/>
        </w:rPr>
        <w:t>,</w:t>
      </w:r>
      <w:r w:rsidRPr="00D1713E">
        <w:rPr>
          <w:rFonts w:eastAsia="Arial"/>
        </w:rPr>
        <w:t xml:space="preserve"> M</w:t>
      </w:r>
      <w:r w:rsidR="00FB02F5">
        <w:rPr>
          <w:rFonts w:eastAsia="Arial"/>
        </w:rPr>
        <w:t>.</w:t>
      </w:r>
      <w:r w:rsidRPr="00D1713E">
        <w:rPr>
          <w:rFonts w:eastAsia="Arial"/>
        </w:rPr>
        <w:t>, Zhang</w:t>
      </w:r>
      <w:r w:rsidR="00FB02F5">
        <w:rPr>
          <w:rFonts w:eastAsia="Arial"/>
        </w:rPr>
        <w:t>,</w:t>
      </w:r>
      <w:r w:rsidRPr="00D1713E">
        <w:rPr>
          <w:rFonts w:eastAsia="Arial"/>
        </w:rPr>
        <w:t xml:space="preserve"> Y</w:t>
      </w:r>
      <w:r w:rsidR="00FB02F5">
        <w:rPr>
          <w:rFonts w:eastAsia="Arial"/>
        </w:rPr>
        <w:t>.</w:t>
      </w:r>
      <w:r w:rsidRPr="00D1713E">
        <w:rPr>
          <w:rFonts w:eastAsia="Arial"/>
        </w:rPr>
        <w:t>, Liu</w:t>
      </w:r>
      <w:r w:rsidR="00FB02F5">
        <w:rPr>
          <w:rFonts w:eastAsia="Arial"/>
        </w:rPr>
        <w:t>,</w:t>
      </w:r>
      <w:r w:rsidRPr="00D1713E">
        <w:rPr>
          <w:rFonts w:eastAsia="Arial"/>
        </w:rPr>
        <w:t xml:space="preserve"> Q</w:t>
      </w:r>
      <w:r w:rsidR="00FB02F5">
        <w:rPr>
          <w:rFonts w:eastAsia="Arial"/>
        </w:rPr>
        <w:t>.</w:t>
      </w:r>
      <w:r w:rsidRPr="00D1713E">
        <w:rPr>
          <w:rFonts w:eastAsia="Arial"/>
        </w:rPr>
        <w:t>, Pan</w:t>
      </w:r>
      <w:r w:rsidR="00FB02F5">
        <w:rPr>
          <w:rFonts w:eastAsia="Arial"/>
        </w:rPr>
        <w:t>,</w:t>
      </w:r>
      <w:r w:rsidRPr="00D1713E">
        <w:rPr>
          <w:rFonts w:eastAsia="Arial"/>
        </w:rPr>
        <w:t xml:space="preserve"> X</w:t>
      </w:r>
      <w:r w:rsidR="00FB02F5">
        <w:rPr>
          <w:rFonts w:eastAsia="Arial"/>
        </w:rPr>
        <w:t>. and</w:t>
      </w:r>
      <w:r w:rsidRPr="00D1713E">
        <w:rPr>
          <w:rFonts w:eastAsia="Arial"/>
        </w:rPr>
        <w:t xml:space="preserve"> Zhang</w:t>
      </w:r>
      <w:r w:rsidR="00FB02F5">
        <w:rPr>
          <w:rFonts w:eastAsia="Arial"/>
        </w:rPr>
        <w:t>,</w:t>
      </w:r>
      <w:r w:rsidRPr="00D1713E">
        <w:rPr>
          <w:rFonts w:eastAsia="Arial"/>
        </w:rPr>
        <w:t xml:space="preserve"> J. Extreme heat and population health in China. Australia-China Science and Research Fund: Group Mission, $49,500</w:t>
      </w:r>
      <w:r>
        <w:rPr>
          <w:rFonts w:eastAsia="Arial"/>
        </w:rPr>
        <w:t>.</w:t>
      </w:r>
    </w:p>
    <w:p w14:paraId="45345F68" w14:textId="36F4FCA2" w:rsidR="00EB6823" w:rsidRPr="00103E23" w:rsidRDefault="00EB6823" w:rsidP="00103E23">
      <w:pPr>
        <w:ind w:left="1440" w:hanging="1440"/>
        <w:rPr>
          <w:i/>
          <w:iCs/>
        </w:rPr>
      </w:pPr>
      <w:r w:rsidRPr="008C7FA4">
        <w:rPr>
          <w:iCs/>
          <w:color w:val="833C0B" w:themeColor="accent2" w:themeShade="80"/>
        </w:rPr>
        <w:t>2012</w:t>
      </w:r>
      <w:r w:rsidRPr="00D1713E">
        <w:rPr>
          <w:b/>
        </w:rPr>
        <w:tab/>
      </w:r>
      <w:r w:rsidR="00867EAC">
        <w:t>Arbon, P., Hutton, A., Ranse. J,</w:t>
      </w:r>
      <w:r w:rsidR="00021D3A">
        <w:t xml:space="preserve"> and Aimers, B. </w:t>
      </w:r>
      <w:r w:rsidRPr="008C7FA4">
        <w:rPr>
          <w:iCs/>
        </w:rPr>
        <w:t>The potential role of St John Ambulance Australia in facilitating hospital avoidance during mass gathering events. St John Ambulance Australia</w:t>
      </w:r>
      <w:r w:rsidR="00021D3A">
        <w:rPr>
          <w:iCs/>
        </w:rPr>
        <w:t>,</w:t>
      </w:r>
      <w:r w:rsidRPr="00861F49">
        <w:rPr>
          <w:iCs/>
        </w:rPr>
        <w:t xml:space="preserve"> </w:t>
      </w:r>
      <w:r w:rsidRPr="008C7FA4">
        <w:rPr>
          <w:iCs/>
        </w:rPr>
        <w:t>$11,680</w:t>
      </w:r>
      <w:r w:rsidR="00021D3A">
        <w:rPr>
          <w:iCs/>
        </w:rPr>
        <w:t>.</w:t>
      </w:r>
      <w:r w:rsidRPr="008C7FA4">
        <w:tab/>
      </w:r>
    </w:p>
    <w:p w14:paraId="101499D7" w14:textId="5C46DE9B" w:rsidR="00EB6823" w:rsidRPr="00103E23" w:rsidRDefault="00EB6823" w:rsidP="00103E23">
      <w:pPr>
        <w:ind w:left="1440" w:hanging="1440"/>
        <w:rPr>
          <w:rFonts w:eastAsia="Arial"/>
        </w:rPr>
      </w:pPr>
      <w:r w:rsidRPr="008C7FA4">
        <w:rPr>
          <w:rFonts w:eastAsia="Arial"/>
          <w:color w:val="833C0B" w:themeColor="accent2" w:themeShade="80"/>
        </w:rPr>
        <w:t>2011</w:t>
      </w:r>
      <w:r>
        <w:rPr>
          <w:rFonts w:eastAsia="Arial"/>
          <w:color w:val="833C0B" w:themeColor="accent2" w:themeShade="80"/>
        </w:rPr>
        <w:t xml:space="preserve"> - 20</w:t>
      </w:r>
      <w:r w:rsidRPr="008C7FA4">
        <w:rPr>
          <w:rFonts w:eastAsia="Arial"/>
          <w:color w:val="833C0B" w:themeColor="accent2" w:themeShade="80"/>
        </w:rPr>
        <w:t>12</w:t>
      </w:r>
      <w:r>
        <w:rPr>
          <w:rFonts w:eastAsia="Arial"/>
          <w:color w:val="833C0B" w:themeColor="accent2" w:themeShade="80"/>
        </w:rPr>
        <w:tab/>
      </w:r>
      <w:r w:rsidR="00AF2EC2" w:rsidRPr="00BF60AB">
        <w:rPr>
          <w:rFonts w:eastAsia="Arial"/>
        </w:rPr>
        <w:t xml:space="preserve">Arbon, P. </w:t>
      </w:r>
      <w:proofErr w:type="spellStart"/>
      <w:r w:rsidRPr="00D1713E">
        <w:rPr>
          <w:rFonts w:eastAsia="Arial"/>
        </w:rPr>
        <w:t>Red</w:t>
      </w:r>
      <w:r>
        <w:rPr>
          <w:rFonts w:eastAsia="Arial"/>
        </w:rPr>
        <w:t>iPlan</w:t>
      </w:r>
      <w:proofErr w:type="spellEnd"/>
      <w:r>
        <w:rPr>
          <w:rFonts w:eastAsia="Arial"/>
        </w:rPr>
        <w:t xml:space="preserve"> (SA) Evaluation. Australian Red Cross Inc., </w:t>
      </w:r>
      <w:r w:rsidRPr="00D1713E">
        <w:rPr>
          <w:rFonts w:eastAsia="Arial"/>
        </w:rPr>
        <w:t>$30,000.</w:t>
      </w:r>
    </w:p>
    <w:p w14:paraId="21BF8292" w14:textId="7979554B" w:rsidR="00EB6823" w:rsidRPr="00103E23" w:rsidRDefault="00EB6823" w:rsidP="00103E23">
      <w:pPr>
        <w:ind w:left="1440" w:hanging="1440"/>
        <w:rPr>
          <w:rFonts w:eastAsia="Arial"/>
        </w:rPr>
      </w:pPr>
      <w:r>
        <w:rPr>
          <w:rFonts w:eastAsia="Arial"/>
          <w:color w:val="833C0B" w:themeColor="accent2" w:themeShade="80"/>
        </w:rPr>
        <w:t>2011 - 20</w:t>
      </w:r>
      <w:r w:rsidRPr="008C7FA4">
        <w:rPr>
          <w:rFonts w:eastAsia="Arial"/>
          <w:color w:val="833C0B" w:themeColor="accent2" w:themeShade="80"/>
        </w:rPr>
        <w:t>12</w:t>
      </w:r>
      <w:r w:rsidRPr="00D1713E">
        <w:tab/>
      </w:r>
      <w:r w:rsidR="00AF2EC2">
        <w:t>Arbon</w:t>
      </w:r>
      <w:r w:rsidR="00BF60AB">
        <w:t xml:space="preserve">, P. </w:t>
      </w:r>
      <w:r w:rsidRPr="00D1713E">
        <w:rPr>
          <w:rFonts w:eastAsia="Arial"/>
        </w:rPr>
        <w:t>Develop</w:t>
      </w:r>
      <w:r>
        <w:rPr>
          <w:rFonts w:eastAsia="Arial"/>
        </w:rPr>
        <w:t>ment of</w:t>
      </w:r>
      <w:r w:rsidRPr="00D1713E">
        <w:rPr>
          <w:rFonts w:eastAsia="Arial"/>
        </w:rPr>
        <w:t xml:space="preserve"> a model and tools to measure community resilience. Torrens Resilience Institute. Nationa</w:t>
      </w:r>
      <w:r>
        <w:rPr>
          <w:rFonts w:eastAsia="Arial"/>
        </w:rPr>
        <w:t>l Emergency Management Program</w:t>
      </w:r>
      <w:r w:rsidRPr="00D1713E">
        <w:rPr>
          <w:rFonts w:eastAsia="Arial"/>
        </w:rPr>
        <w:t>, Australian Government, $284,900</w:t>
      </w:r>
      <w:r>
        <w:rPr>
          <w:rFonts w:eastAsia="Arial"/>
        </w:rPr>
        <w:t>.</w:t>
      </w:r>
    </w:p>
    <w:p w14:paraId="7ABD0714" w14:textId="11162F79" w:rsidR="00EB6823" w:rsidRPr="00103E23" w:rsidRDefault="00EB6823" w:rsidP="00103E23">
      <w:pPr>
        <w:ind w:left="1440" w:hanging="1440"/>
        <w:rPr>
          <w:rFonts w:eastAsia="Arial"/>
        </w:rPr>
      </w:pPr>
      <w:r w:rsidRPr="008C7FA4">
        <w:rPr>
          <w:rFonts w:eastAsia="Arial"/>
          <w:color w:val="833C0B" w:themeColor="accent2" w:themeShade="80"/>
        </w:rPr>
        <w:t>2011</w:t>
      </w:r>
      <w:r>
        <w:rPr>
          <w:rFonts w:eastAsia="Arial"/>
          <w:color w:val="833C0B" w:themeColor="accent2" w:themeShade="80"/>
        </w:rPr>
        <w:t xml:space="preserve"> - 20</w:t>
      </w:r>
      <w:r w:rsidRPr="008C7FA4">
        <w:rPr>
          <w:rFonts w:eastAsia="Arial"/>
          <w:color w:val="833C0B" w:themeColor="accent2" w:themeShade="80"/>
        </w:rPr>
        <w:t xml:space="preserve">12 </w:t>
      </w:r>
      <w:r w:rsidRPr="00D1713E">
        <w:tab/>
      </w:r>
      <w:r w:rsidR="00BF60AB" w:rsidRPr="00BF60AB">
        <w:t>Bi</w:t>
      </w:r>
      <w:r w:rsidR="003D3C67">
        <w:t>,</w:t>
      </w:r>
      <w:r w:rsidR="00BF60AB" w:rsidRPr="00BF60AB">
        <w:t xml:space="preserve"> P</w:t>
      </w:r>
      <w:r w:rsidR="003D3C67">
        <w:t>.</w:t>
      </w:r>
      <w:r w:rsidR="00BF60AB" w:rsidRPr="00BF60AB">
        <w:t xml:space="preserve">, </w:t>
      </w:r>
      <w:proofErr w:type="spellStart"/>
      <w:r w:rsidR="00BF60AB" w:rsidRPr="00BF60AB">
        <w:t>Kralik</w:t>
      </w:r>
      <w:proofErr w:type="spellEnd"/>
      <w:r w:rsidR="003D3C67">
        <w:t>,</w:t>
      </w:r>
      <w:r w:rsidR="00BF60AB" w:rsidRPr="00BF60AB">
        <w:t xml:space="preserve"> D</w:t>
      </w:r>
      <w:r w:rsidR="003D3C67">
        <w:t>.</w:t>
      </w:r>
      <w:r w:rsidR="00BF60AB" w:rsidRPr="00BF60AB">
        <w:t>, Arbon</w:t>
      </w:r>
      <w:r w:rsidR="003D3C67">
        <w:t>,</w:t>
      </w:r>
      <w:r w:rsidR="00BF60AB" w:rsidRPr="00BF60AB">
        <w:t xml:space="preserve"> P</w:t>
      </w:r>
      <w:r w:rsidR="003D3C67">
        <w:t>.</w:t>
      </w:r>
      <w:r w:rsidR="00BF60AB" w:rsidRPr="00BF60AB">
        <w:t xml:space="preserve">, </w:t>
      </w:r>
      <w:proofErr w:type="spellStart"/>
      <w:r w:rsidR="00BF60AB" w:rsidRPr="00BF60AB">
        <w:t>Pisaniello</w:t>
      </w:r>
      <w:proofErr w:type="spellEnd"/>
      <w:r w:rsidR="003D3C67">
        <w:t>,</w:t>
      </w:r>
      <w:r w:rsidR="00BF60AB" w:rsidRPr="00BF60AB">
        <w:t xml:space="preserve"> D</w:t>
      </w:r>
      <w:r w:rsidR="003D3C67">
        <w:t>.</w:t>
      </w:r>
      <w:r w:rsidR="00BF60AB" w:rsidRPr="00BF60AB">
        <w:t xml:space="preserve">, </w:t>
      </w:r>
      <w:proofErr w:type="spellStart"/>
      <w:r w:rsidR="00BF60AB" w:rsidRPr="00BF60AB">
        <w:t>McAslan</w:t>
      </w:r>
      <w:proofErr w:type="spellEnd"/>
      <w:r w:rsidR="003D3C67">
        <w:t>,</w:t>
      </w:r>
      <w:r w:rsidR="00BF60AB" w:rsidRPr="00BF60AB">
        <w:t xml:space="preserve"> A</w:t>
      </w:r>
      <w:r w:rsidR="003D3C67">
        <w:t>. and</w:t>
      </w:r>
      <w:r w:rsidR="00BF60AB" w:rsidRPr="00BF60AB">
        <w:t xml:space="preserve"> </w:t>
      </w:r>
      <w:proofErr w:type="spellStart"/>
      <w:r w:rsidR="00BF60AB" w:rsidRPr="00BF60AB">
        <w:t>Nitschke</w:t>
      </w:r>
      <w:proofErr w:type="spellEnd"/>
      <w:r w:rsidR="003D3C67">
        <w:t>,</w:t>
      </w:r>
      <w:r w:rsidR="00BF60AB" w:rsidRPr="00BF60AB">
        <w:t xml:space="preserve"> M. </w:t>
      </w:r>
      <w:r w:rsidRPr="00D1713E">
        <w:rPr>
          <w:rFonts w:eastAsia="Arial"/>
        </w:rPr>
        <w:t>Building community resilience to deal with health impact</w:t>
      </w:r>
      <w:r w:rsidR="005F03A4">
        <w:rPr>
          <w:rFonts w:eastAsia="Arial"/>
        </w:rPr>
        <w:t>s</w:t>
      </w:r>
      <w:r w:rsidRPr="00D1713E">
        <w:rPr>
          <w:rFonts w:eastAsia="Arial"/>
        </w:rPr>
        <w:t xml:space="preserve"> of extreme heat events in S</w:t>
      </w:r>
      <w:r>
        <w:rPr>
          <w:rFonts w:eastAsia="Arial"/>
        </w:rPr>
        <w:t>outh Australia.</w:t>
      </w:r>
      <w:r w:rsidRPr="00D1713E">
        <w:rPr>
          <w:rFonts w:eastAsia="Arial"/>
        </w:rPr>
        <w:t xml:space="preserve"> Natural Disaster Resilience Program</w:t>
      </w:r>
      <w:r>
        <w:rPr>
          <w:rFonts w:eastAsia="Arial"/>
        </w:rPr>
        <w:t xml:space="preserve">, </w:t>
      </w:r>
      <w:r w:rsidRPr="00D1713E">
        <w:rPr>
          <w:rFonts w:eastAsia="Arial"/>
        </w:rPr>
        <w:t>Australian Government, $65</w:t>
      </w:r>
      <w:r>
        <w:rPr>
          <w:rFonts w:eastAsia="Arial"/>
        </w:rPr>
        <w:t>,</w:t>
      </w:r>
      <w:r w:rsidRPr="00D1713E">
        <w:rPr>
          <w:rFonts w:eastAsia="Arial"/>
        </w:rPr>
        <w:t>808</w:t>
      </w:r>
      <w:r>
        <w:rPr>
          <w:rFonts w:eastAsia="Arial"/>
        </w:rPr>
        <w:t>.</w:t>
      </w:r>
    </w:p>
    <w:p w14:paraId="73C2E1C2" w14:textId="7DC17588" w:rsidR="00EB6823" w:rsidRPr="00103E23" w:rsidRDefault="00EB6823" w:rsidP="00103E23">
      <w:pPr>
        <w:ind w:left="1440" w:hanging="1440"/>
        <w:rPr>
          <w:rFonts w:eastAsia="Arial"/>
        </w:rPr>
      </w:pPr>
      <w:r w:rsidRPr="008C7FA4">
        <w:rPr>
          <w:rFonts w:eastAsia="Arial"/>
          <w:color w:val="833C0B" w:themeColor="accent2" w:themeShade="80"/>
        </w:rPr>
        <w:t>2010</w:t>
      </w:r>
      <w:r>
        <w:rPr>
          <w:rFonts w:eastAsia="Arial"/>
          <w:color w:val="833C0B" w:themeColor="accent2" w:themeShade="80"/>
        </w:rPr>
        <w:t xml:space="preserve"> - 20</w:t>
      </w:r>
      <w:r w:rsidRPr="008C7FA4">
        <w:rPr>
          <w:rFonts w:eastAsia="Arial"/>
          <w:color w:val="833C0B" w:themeColor="accent2" w:themeShade="80"/>
        </w:rPr>
        <w:t>11</w:t>
      </w:r>
      <w:r w:rsidRPr="00D1713E">
        <w:tab/>
      </w:r>
      <w:r w:rsidR="00BF60AB" w:rsidRPr="00BF60AB">
        <w:t>Hutton</w:t>
      </w:r>
      <w:r w:rsidR="00DE2E4A">
        <w:t>,</w:t>
      </w:r>
      <w:r w:rsidR="00BF60AB" w:rsidRPr="00BF60AB">
        <w:t xml:space="preserve"> A</w:t>
      </w:r>
      <w:r w:rsidR="00BF60AB">
        <w:t>.</w:t>
      </w:r>
      <w:r w:rsidR="00BF60AB" w:rsidRPr="00BF60AB">
        <w:t xml:space="preserve">, </w:t>
      </w:r>
      <w:proofErr w:type="spellStart"/>
      <w:r w:rsidR="00BF60AB" w:rsidRPr="00BF60AB">
        <w:t>Zannetino</w:t>
      </w:r>
      <w:proofErr w:type="spellEnd"/>
      <w:r w:rsidR="00BF60AB" w:rsidRPr="00BF60AB">
        <w:t>, L</w:t>
      </w:r>
      <w:r w:rsidR="00BF60AB">
        <w:t>.,</w:t>
      </w:r>
      <w:r w:rsidR="00BF60AB" w:rsidRPr="00BF60AB">
        <w:t xml:space="preserve"> Cusack</w:t>
      </w:r>
      <w:r w:rsidR="00DE2E4A">
        <w:t>,</w:t>
      </w:r>
      <w:r w:rsidR="00BF60AB" w:rsidRPr="00BF60AB">
        <w:t xml:space="preserve"> L</w:t>
      </w:r>
      <w:r w:rsidR="00DE2E4A">
        <w:t>.</w:t>
      </w:r>
      <w:r w:rsidR="00BF60AB" w:rsidRPr="00BF60AB">
        <w:t>, Arbon</w:t>
      </w:r>
      <w:r w:rsidR="00DE2E4A">
        <w:t>,</w:t>
      </w:r>
      <w:r w:rsidR="00BF60AB" w:rsidRPr="00BF60AB">
        <w:t xml:space="preserve"> P. </w:t>
      </w:r>
      <w:r w:rsidR="005F03A4">
        <w:t>and</w:t>
      </w:r>
      <w:r w:rsidR="00BF60AB" w:rsidRPr="00BF60AB">
        <w:t xml:space="preserve"> Schaeffer</w:t>
      </w:r>
      <w:r w:rsidR="00DE2E4A">
        <w:t>,</w:t>
      </w:r>
      <w:r w:rsidR="00BF60AB" w:rsidRPr="00BF60AB">
        <w:t xml:space="preserve"> J.</w:t>
      </w:r>
      <w:r w:rsidR="005F03A4">
        <w:t xml:space="preserve"> </w:t>
      </w:r>
      <w:r w:rsidRPr="00D1713E">
        <w:rPr>
          <w:rFonts w:eastAsia="Arial"/>
        </w:rPr>
        <w:t xml:space="preserve">Celebration not hospitalization! Reducing the number of young people requiring hospitalization due to alcohol ingestion at Schoolies.  Faculty of Health Sciences Seeding Grant </w:t>
      </w:r>
      <w:r w:rsidR="00DE2E4A">
        <w:rPr>
          <w:rFonts w:eastAsia="Arial"/>
        </w:rPr>
        <w:t>, Flinders University</w:t>
      </w:r>
      <w:r w:rsidR="009558CA">
        <w:rPr>
          <w:rFonts w:eastAsia="Arial"/>
        </w:rPr>
        <w:t xml:space="preserve">, </w:t>
      </w:r>
      <w:r w:rsidRPr="00D1713E">
        <w:rPr>
          <w:rFonts w:eastAsia="Arial"/>
        </w:rPr>
        <w:t xml:space="preserve">$15,000. </w:t>
      </w:r>
    </w:p>
    <w:p w14:paraId="577DE319" w14:textId="447C9C29" w:rsidR="00EB6823" w:rsidRPr="00103E23" w:rsidRDefault="00EB6823" w:rsidP="00103E23">
      <w:pPr>
        <w:ind w:left="1440" w:hanging="1440"/>
        <w:rPr>
          <w:rFonts w:eastAsia="Arial"/>
        </w:rPr>
      </w:pPr>
      <w:r w:rsidRPr="008C7FA4">
        <w:rPr>
          <w:rFonts w:eastAsia="Arial"/>
          <w:color w:val="833C0B" w:themeColor="accent2" w:themeShade="80"/>
        </w:rPr>
        <w:t>2010</w:t>
      </w:r>
      <w:r>
        <w:rPr>
          <w:rFonts w:eastAsia="Arial"/>
          <w:color w:val="833C0B" w:themeColor="accent2" w:themeShade="80"/>
        </w:rPr>
        <w:t xml:space="preserve"> - 20</w:t>
      </w:r>
      <w:r w:rsidRPr="008C7FA4">
        <w:rPr>
          <w:rFonts w:eastAsia="Arial"/>
          <w:color w:val="833C0B" w:themeColor="accent2" w:themeShade="80"/>
        </w:rPr>
        <w:t>11</w:t>
      </w:r>
      <w:r w:rsidRPr="00D1713E">
        <w:tab/>
      </w:r>
      <w:r w:rsidR="005F03A4" w:rsidRPr="005F03A4">
        <w:t>Hutton, A</w:t>
      </w:r>
      <w:r w:rsidR="009558CA">
        <w:t>.,</w:t>
      </w:r>
      <w:r w:rsidR="005F03A4" w:rsidRPr="005F03A4">
        <w:t xml:space="preserve"> Ranse, J</w:t>
      </w:r>
      <w:r w:rsidR="009558CA">
        <w:t>.</w:t>
      </w:r>
      <w:r w:rsidR="005F03A4" w:rsidRPr="005F03A4">
        <w:t xml:space="preserve"> </w:t>
      </w:r>
      <w:r w:rsidR="005F03A4">
        <w:t>and</w:t>
      </w:r>
      <w:r w:rsidR="005F03A4" w:rsidRPr="005F03A4">
        <w:t xml:space="preserve"> Arbon</w:t>
      </w:r>
      <w:r w:rsidR="009558CA">
        <w:t>,</w:t>
      </w:r>
      <w:r w:rsidR="005F03A4" w:rsidRPr="005F03A4">
        <w:t xml:space="preserve"> P</w:t>
      </w:r>
      <w:r w:rsidR="005F03A4">
        <w:t xml:space="preserve">. </w:t>
      </w:r>
      <w:r w:rsidRPr="00D1713E">
        <w:rPr>
          <w:rFonts w:eastAsia="Arial"/>
        </w:rPr>
        <w:t xml:space="preserve">Understanding and identifying the potential risks for young people at music festivals. St John </w:t>
      </w:r>
      <w:r w:rsidR="009558CA">
        <w:rPr>
          <w:rFonts w:eastAsia="Arial"/>
        </w:rPr>
        <w:t xml:space="preserve">Ambulance Australia </w:t>
      </w:r>
      <w:r w:rsidRPr="00D1713E">
        <w:rPr>
          <w:rFonts w:eastAsia="Arial"/>
        </w:rPr>
        <w:t>Research Grant. $8,684.</w:t>
      </w:r>
    </w:p>
    <w:p w14:paraId="66EABA42" w14:textId="3291EC66" w:rsidR="00EB6823" w:rsidRPr="00103E23" w:rsidRDefault="00EB6823" w:rsidP="00103E23">
      <w:pPr>
        <w:ind w:left="1440" w:hanging="1440"/>
        <w:rPr>
          <w:rFonts w:eastAsia="Arial"/>
        </w:rPr>
      </w:pPr>
      <w:r w:rsidRPr="008C7FA4">
        <w:rPr>
          <w:rFonts w:eastAsia="Arial"/>
          <w:color w:val="833C0B" w:themeColor="accent2" w:themeShade="80"/>
        </w:rPr>
        <w:t>2010 - 2011</w:t>
      </w:r>
      <w:r w:rsidRPr="00D1713E">
        <w:tab/>
      </w:r>
      <w:r w:rsidR="00D03A9A" w:rsidRPr="00D03A9A">
        <w:t>.</w:t>
      </w:r>
      <w:proofErr w:type="spellStart"/>
      <w:r w:rsidR="00D03A9A" w:rsidRPr="00D03A9A">
        <w:t>Zeitz</w:t>
      </w:r>
      <w:proofErr w:type="spellEnd"/>
      <w:r w:rsidR="009558CA">
        <w:t>,</w:t>
      </w:r>
      <w:r w:rsidR="00D03A9A" w:rsidRPr="00D03A9A">
        <w:t xml:space="preserve"> K</w:t>
      </w:r>
      <w:r w:rsidR="009558CA">
        <w:t>.</w:t>
      </w:r>
      <w:r w:rsidR="00D03A9A" w:rsidRPr="00D03A9A">
        <w:t>, Arbon</w:t>
      </w:r>
      <w:r w:rsidR="009558CA">
        <w:t>,</w:t>
      </w:r>
      <w:r w:rsidR="00D03A9A" w:rsidRPr="00D03A9A">
        <w:t xml:space="preserve"> P</w:t>
      </w:r>
      <w:r w:rsidR="009558CA">
        <w:t>.</w:t>
      </w:r>
      <w:r w:rsidR="00D03A9A" w:rsidRPr="00D03A9A">
        <w:t xml:space="preserve"> and </w:t>
      </w:r>
      <w:proofErr w:type="spellStart"/>
      <w:r w:rsidR="00D03A9A" w:rsidRPr="00D03A9A">
        <w:t>Kako</w:t>
      </w:r>
      <w:proofErr w:type="spellEnd"/>
      <w:r w:rsidR="009558CA">
        <w:t>,</w:t>
      </w:r>
      <w:r w:rsidR="00D03A9A" w:rsidRPr="00D03A9A">
        <w:t xml:space="preserve"> M., </w:t>
      </w:r>
      <w:r w:rsidRPr="00D1713E">
        <w:rPr>
          <w:rFonts w:eastAsia="Arial"/>
        </w:rPr>
        <w:t>The Health and Safety Risks of Public Events</w:t>
      </w:r>
      <w:r w:rsidR="00D03A9A">
        <w:rPr>
          <w:rFonts w:eastAsia="Arial"/>
        </w:rPr>
        <w:t xml:space="preserve">. </w:t>
      </w:r>
      <w:r w:rsidRPr="00D1713E">
        <w:rPr>
          <w:rFonts w:eastAsia="Arial"/>
        </w:rPr>
        <w:t>St John Ambulance Australia, $7,706</w:t>
      </w:r>
      <w:r>
        <w:rPr>
          <w:rFonts w:eastAsia="Arial"/>
        </w:rPr>
        <w:t>.</w:t>
      </w:r>
    </w:p>
    <w:p w14:paraId="335FA7FC" w14:textId="755042D3" w:rsidR="00EB6823" w:rsidRPr="00D1713E" w:rsidRDefault="00EB6823" w:rsidP="00103E23">
      <w:pPr>
        <w:ind w:left="1440" w:hanging="1440"/>
        <w:rPr>
          <w:rFonts w:eastAsia="Arial"/>
        </w:rPr>
      </w:pPr>
      <w:r w:rsidRPr="008C7FA4">
        <w:rPr>
          <w:rFonts w:eastAsia="Arial"/>
          <w:color w:val="833C0B" w:themeColor="accent2" w:themeShade="80"/>
        </w:rPr>
        <w:t>2010 - 2011</w:t>
      </w:r>
      <w:r w:rsidRPr="00D1713E">
        <w:tab/>
      </w:r>
      <w:r w:rsidR="00D03A9A" w:rsidRPr="00D03A9A">
        <w:t>Arbon</w:t>
      </w:r>
      <w:r w:rsidR="009558CA">
        <w:t>,</w:t>
      </w:r>
      <w:r w:rsidR="00D03A9A" w:rsidRPr="00D03A9A">
        <w:t xml:space="preserve"> P</w:t>
      </w:r>
      <w:r w:rsidR="009558CA">
        <w:t>.</w:t>
      </w:r>
      <w:r w:rsidR="00D03A9A" w:rsidRPr="00D03A9A">
        <w:t xml:space="preserve">, </w:t>
      </w:r>
      <w:proofErr w:type="spellStart"/>
      <w:r w:rsidR="00D03A9A" w:rsidRPr="00D03A9A">
        <w:t>Kako</w:t>
      </w:r>
      <w:proofErr w:type="spellEnd"/>
      <w:r w:rsidR="009558CA">
        <w:t>,</w:t>
      </w:r>
      <w:r w:rsidR="00D03A9A" w:rsidRPr="00D03A9A">
        <w:t xml:space="preserve"> M</w:t>
      </w:r>
      <w:r w:rsidR="009558CA">
        <w:t>.</w:t>
      </w:r>
      <w:r w:rsidR="00D03A9A" w:rsidRPr="00D03A9A">
        <w:t>, Cusack</w:t>
      </w:r>
      <w:r w:rsidR="009558CA">
        <w:t>,</w:t>
      </w:r>
      <w:r w:rsidR="00D03A9A" w:rsidRPr="00D03A9A">
        <w:t xml:space="preserve"> L</w:t>
      </w:r>
      <w:r w:rsidR="00843EB6">
        <w:t>.</w:t>
      </w:r>
      <w:r w:rsidR="00D03A9A" w:rsidRPr="00D03A9A">
        <w:t xml:space="preserve"> and </w:t>
      </w:r>
      <w:proofErr w:type="spellStart"/>
      <w:r w:rsidR="00D03A9A" w:rsidRPr="00D03A9A">
        <w:t>Kralik</w:t>
      </w:r>
      <w:proofErr w:type="spellEnd"/>
      <w:r w:rsidR="00843EB6">
        <w:t>,</w:t>
      </w:r>
      <w:r w:rsidR="00D03A9A" w:rsidRPr="00D03A9A">
        <w:t xml:space="preserve"> D. </w:t>
      </w:r>
      <w:r w:rsidRPr="00D1713E">
        <w:rPr>
          <w:rFonts w:eastAsia="Arial"/>
        </w:rPr>
        <w:t>Identification of the health care needs of homeless people during extreme weather events in SA. Industry Partnership Grants, Flinders University, $43,000</w:t>
      </w:r>
      <w:r>
        <w:rPr>
          <w:rFonts w:eastAsia="Arial"/>
        </w:rPr>
        <w:t>.</w:t>
      </w:r>
      <w:r w:rsidR="002521AF">
        <w:rPr>
          <w:rFonts w:eastAsia="Arial"/>
        </w:rPr>
        <w:t xml:space="preserve"> </w:t>
      </w:r>
    </w:p>
    <w:p w14:paraId="0C547999" w14:textId="650740BD" w:rsidR="00EB6823" w:rsidRPr="00103E23" w:rsidRDefault="00EB6823" w:rsidP="00103E23">
      <w:pPr>
        <w:ind w:left="1440" w:hanging="1440"/>
        <w:rPr>
          <w:rFonts w:eastAsia="Arial"/>
        </w:rPr>
      </w:pPr>
      <w:r w:rsidRPr="00D3336B">
        <w:rPr>
          <w:rFonts w:eastAsia="Arial"/>
          <w:color w:val="833C0B" w:themeColor="accent2" w:themeShade="80"/>
        </w:rPr>
        <w:t>2010</w:t>
      </w:r>
      <w:r w:rsidRPr="00D1713E">
        <w:tab/>
      </w:r>
      <w:r w:rsidR="006A6034" w:rsidRPr="006A6034">
        <w:t>Arbon</w:t>
      </w:r>
      <w:r w:rsidR="00843EB6">
        <w:t>,</w:t>
      </w:r>
      <w:r w:rsidR="006A6034" w:rsidRPr="006A6034">
        <w:t xml:space="preserve"> P</w:t>
      </w:r>
      <w:r w:rsidR="00843EB6">
        <w:t>.</w:t>
      </w:r>
      <w:r w:rsidR="006A6034" w:rsidRPr="006A6034">
        <w:t>, Cusack, L</w:t>
      </w:r>
      <w:r w:rsidR="00843EB6">
        <w:t>. and</w:t>
      </w:r>
      <w:r w:rsidR="006A6034" w:rsidRPr="006A6034">
        <w:t xml:space="preserve"> </w:t>
      </w:r>
      <w:proofErr w:type="spellStart"/>
      <w:r w:rsidR="006A6034" w:rsidRPr="006A6034">
        <w:t>Siegloff</w:t>
      </w:r>
      <w:proofErr w:type="spellEnd"/>
      <w:r w:rsidR="00843EB6">
        <w:t>,</w:t>
      </w:r>
      <w:r w:rsidR="006A6034" w:rsidRPr="006A6034">
        <w:t xml:space="preserve"> L. </w:t>
      </w:r>
      <w:r w:rsidRPr="00D1713E">
        <w:rPr>
          <w:rFonts w:eastAsia="Arial"/>
        </w:rPr>
        <w:t xml:space="preserve">The Impact of Catastrophic Fire Rated Days on nurse staffing in rural hospitals in South Australia. </w:t>
      </w:r>
      <w:r>
        <w:rPr>
          <w:rFonts w:eastAsia="Arial"/>
        </w:rPr>
        <w:t>Unfunded.</w:t>
      </w:r>
    </w:p>
    <w:p w14:paraId="150FBDCB" w14:textId="55410B20" w:rsidR="00EB6823" w:rsidRPr="00D1713E" w:rsidRDefault="00EB6823" w:rsidP="00103E23">
      <w:pPr>
        <w:ind w:left="1440" w:hanging="1440"/>
        <w:rPr>
          <w:rFonts w:eastAsia="Arial"/>
        </w:rPr>
      </w:pPr>
      <w:r w:rsidRPr="008C7FA4">
        <w:rPr>
          <w:rFonts w:eastAsia="Arial"/>
          <w:color w:val="833C0B" w:themeColor="accent2" w:themeShade="80"/>
        </w:rPr>
        <w:t>2010 - 2011</w:t>
      </w:r>
      <w:r w:rsidRPr="00D1713E">
        <w:tab/>
      </w:r>
      <w:r w:rsidR="006A6034" w:rsidRPr="006A6034">
        <w:t>Arbon</w:t>
      </w:r>
      <w:r w:rsidR="00843EB6">
        <w:t>,</w:t>
      </w:r>
      <w:r w:rsidR="006A6034" w:rsidRPr="006A6034">
        <w:t xml:space="preserve"> P</w:t>
      </w:r>
      <w:r w:rsidR="00843EB6">
        <w:t>.</w:t>
      </w:r>
      <w:r w:rsidR="006A6034" w:rsidRPr="006A6034">
        <w:t>, Hutton</w:t>
      </w:r>
      <w:r w:rsidR="00843EB6">
        <w:t>,</w:t>
      </w:r>
      <w:r w:rsidR="006A6034" w:rsidRPr="006A6034">
        <w:t xml:space="preserve"> A</w:t>
      </w:r>
      <w:r w:rsidR="00843EB6">
        <w:t>.</w:t>
      </w:r>
      <w:r w:rsidR="006A6034" w:rsidRPr="006A6034">
        <w:t>, Cusack</w:t>
      </w:r>
      <w:r w:rsidR="00843EB6">
        <w:t>,</w:t>
      </w:r>
      <w:r w:rsidR="006A6034" w:rsidRPr="006A6034">
        <w:t xml:space="preserve"> L</w:t>
      </w:r>
      <w:r w:rsidR="00843EB6">
        <w:t>.</w:t>
      </w:r>
      <w:r w:rsidR="006A6034" w:rsidRPr="006A6034">
        <w:t xml:space="preserve">, </w:t>
      </w:r>
      <w:proofErr w:type="spellStart"/>
      <w:r w:rsidR="006A6034" w:rsidRPr="006A6034">
        <w:t>Kako</w:t>
      </w:r>
      <w:proofErr w:type="spellEnd"/>
      <w:r w:rsidR="00843EB6">
        <w:t>,</w:t>
      </w:r>
      <w:r w:rsidR="006A6034" w:rsidRPr="006A6034">
        <w:t xml:space="preserve"> M</w:t>
      </w:r>
      <w:r w:rsidR="00843EB6">
        <w:t>. and</w:t>
      </w:r>
      <w:r w:rsidR="006A6034" w:rsidRPr="006A6034">
        <w:t xml:space="preserve"> Starr</w:t>
      </w:r>
      <w:r w:rsidR="00843EB6">
        <w:t>,</w:t>
      </w:r>
      <w:r w:rsidR="006A6034" w:rsidRPr="006A6034">
        <w:t xml:space="preserve"> L. </w:t>
      </w:r>
      <w:r w:rsidRPr="00D1713E">
        <w:rPr>
          <w:rFonts w:eastAsia="Arial"/>
        </w:rPr>
        <w:t>Exploring nursing students understanding of being regulated. Nurses Memorial Foundation, $6,300</w:t>
      </w:r>
      <w:r>
        <w:rPr>
          <w:rFonts w:eastAsia="Arial"/>
        </w:rPr>
        <w:t>.</w:t>
      </w:r>
    </w:p>
    <w:p w14:paraId="0EA7DD11" w14:textId="4298B8F2" w:rsidR="00EB6823" w:rsidRPr="00103E23" w:rsidRDefault="00EB6823" w:rsidP="00103E23">
      <w:pPr>
        <w:ind w:left="1440" w:hanging="1440"/>
        <w:rPr>
          <w:rFonts w:eastAsia="Arial"/>
        </w:rPr>
      </w:pPr>
      <w:r w:rsidRPr="00D3336B">
        <w:rPr>
          <w:rFonts w:eastAsia="Arial"/>
          <w:color w:val="833C0B" w:themeColor="accent2" w:themeShade="80"/>
        </w:rPr>
        <w:lastRenderedPageBreak/>
        <w:t>2009 - 2010</w:t>
      </w:r>
      <w:r w:rsidRPr="00D1713E">
        <w:tab/>
      </w:r>
      <w:r w:rsidR="00196D88" w:rsidRPr="00196D88">
        <w:t>FitzGerald</w:t>
      </w:r>
      <w:r w:rsidR="00433764">
        <w:t>,</w:t>
      </w:r>
      <w:r w:rsidR="00196D88" w:rsidRPr="00196D88">
        <w:t xml:space="preserve"> G</w:t>
      </w:r>
      <w:r w:rsidR="00433764">
        <w:t>.</w:t>
      </w:r>
      <w:r w:rsidR="00196D88" w:rsidRPr="00196D88">
        <w:t>J</w:t>
      </w:r>
      <w:r w:rsidR="00433764">
        <w:t>.</w:t>
      </w:r>
      <w:r w:rsidR="00196D88" w:rsidRPr="00196D88">
        <w:t>, Shaban</w:t>
      </w:r>
      <w:r w:rsidR="00433764">
        <w:t>,</w:t>
      </w:r>
      <w:r w:rsidR="00196D88" w:rsidRPr="00196D88">
        <w:t xml:space="preserve"> R</w:t>
      </w:r>
      <w:r w:rsidR="00433764">
        <w:t>.</w:t>
      </w:r>
      <w:r w:rsidR="00196D88" w:rsidRPr="00196D88">
        <w:t>Z</w:t>
      </w:r>
      <w:r w:rsidR="00433764">
        <w:t>.</w:t>
      </w:r>
      <w:r w:rsidR="00196D88" w:rsidRPr="00196D88">
        <w:t>, Arbon</w:t>
      </w:r>
      <w:r w:rsidR="00433764">
        <w:t>,</w:t>
      </w:r>
      <w:r w:rsidR="00196D88" w:rsidRPr="00196D88">
        <w:t xml:space="preserve"> P</w:t>
      </w:r>
      <w:r w:rsidR="00433764">
        <w:t>.</w:t>
      </w:r>
      <w:r w:rsidR="00196D88" w:rsidRPr="00196D88">
        <w:t>, Aitken</w:t>
      </w:r>
      <w:r w:rsidR="00433764">
        <w:t>,</w:t>
      </w:r>
      <w:r w:rsidR="00196D88" w:rsidRPr="00196D88">
        <w:t xml:space="preserve"> P</w:t>
      </w:r>
      <w:r w:rsidR="00433764">
        <w:t>.</w:t>
      </w:r>
      <w:r w:rsidR="00196D88" w:rsidRPr="00196D88">
        <w:t>, Considine</w:t>
      </w:r>
      <w:r w:rsidR="00433764">
        <w:t>,</w:t>
      </w:r>
      <w:r w:rsidR="00196D88" w:rsidRPr="00196D88">
        <w:t xml:space="preserve"> J</w:t>
      </w:r>
      <w:r w:rsidR="00433764">
        <w:t>.</w:t>
      </w:r>
      <w:r w:rsidR="00FF0BAE">
        <w:t xml:space="preserve"> and</w:t>
      </w:r>
      <w:r w:rsidR="00196D88" w:rsidRPr="00196D88">
        <w:t xml:space="preserve"> Clark</w:t>
      </w:r>
      <w:r w:rsidR="00433764">
        <w:t>,</w:t>
      </w:r>
      <w:r w:rsidR="00196D88" w:rsidRPr="00196D88">
        <w:t xml:space="preserve"> M. </w:t>
      </w:r>
      <w:r w:rsidRPr="00D1713E">
        <w:rPr>
          <w:rFonts w:eastAsia="Arial"/>
        </w:rPr>
        <w:t>Emergency Department impact and patient profile of H1N1 Influenza 09 outbreak in Australia: A national survey. National Health and Medi</w:t>
      </w:r>
      <w:r>
        <w:rPr>
          <w:rFonts w:eastAsia="Arial"/>
        </w:rPr>
        <w:t>cal Research Council, $106,136.</w:t>
      </w:r>
    </w:p>
    <w:p w14:paraId="07E7EA5C" w14:textId="19CB23C0" w:rsidR="00EB6823" w:rsidRPr="00103E23" w:rsidRDefault="00EB6823" w:rsidP="00103E23">
      <w:pPr>
        <w:ind w:left="1440" w:hanging="1440"/>
        <w:rPr>
          <w:rFonts w:eastAsia="Arial"/>
        </w:rPr>
      </w:pPr>
      <w:r w:rsidRPr="008C7FA4">
        <w:rPr>
          <w:rFonts w:eastAsia="Arial"/>
          <w:color w:val="833C0B" w:themeColor="accent2" w:themeShade="80"/>
        </w:rPr>
        <w:t>2009 - 2011</w:t>
      </w:r>
      <w:r w:rsidRPr="00D1713E">
        <w:tab/>
      </w:r>
      <w:r w:rsidR="00196D88" w:rsidRPr="00196D88">
        <w:t xml:space="preserve">Arbon, P., Cusack, L., </w:t>
      </w:r>
      <w:proofErr w:type="spellStart"/>
      <w:r w:rsidR="00196D88" w:rsidRPr="00196D88">
        <w:t>Kako</w:t>
      </w:r>
      <w:proofErr w:type="spellEnd"/>
      <w:r w:rsidR="00196D88" w:rsidRPr="00196D88">
        <w:t>, M., Considine, J., Shaban, R., Ranse, J., Mitchell, B., Duong, K.</w:t>
      </w:r>
      <w:r w:rsidR="00FF0BAE">
        <w:t xml:space="preserve"> and</w:t>
      </w:r>
      <w:r w:rsidR="00196D88" w:rsidRPr="00196D88">
        <w:t xml:space="preserve"> Finucane, J. </w:t>
      </w:r>
      <w:r w:rsidRPr="00D1713E">
        <w:rPr>
          <w:rFonts w:eastAsia="Arial"/>
        </w:rPr>
        <w:t>Understanding the willingness of emergency nurses to respond to a health care disaster. Industry Partnership Grants, $46,980</w:t>
      </w:r>
      <w:r>
        <w:rPr>
          <w:rFonts w:eastAsia="Arial"/>
        </w:rPr>
        <w:t>.</w:t>
      </w:r>
    </w:p>
    <w:p w14:paraId="637CA155" w14:textId="398B4D2C" w:rsidR="00EB6823" w:rsidRPr="00103E23" w:rsidRDefault="00EB6823" w:rsidP="00103E23">
      <w:pPr>
        <w:ind w:left="1440" w:hanging="1440"/>
        <w:rPr>
          <w:rFonts w:eastAsia="Arial"/>
        </w:rPr>
      </w:pPr>
      <w:r w:rsidRPr="008C7FA4">
        <w:rPr>
          <w:rFonts w:eastAsia="Arial"/>
          <w:color w:val="833C0B" w:themeColor="accent2" w:themeShade="80"/>
        </w:rPr>
        <w:t>2009 - 2011</w:t>
      </w:r>
      <w:r w:rsidRPr="00D1713E">
        <w:tab/>
      </w:r>
      <w:r w:rsidR="002521AF" w:rsidRPr="002521AF">
        <w:t xml:space="preserve"> </w:t>
      </w:r>
      <w:proofErr w:type="spellStart"/>
      <w:r w:rsidR="002521AF" w:rsidRPr="002521AF">
        <w:t>Mayner</w:t>
      </w:r>
      <w:proofErr w:type="spellEnd"/>
      <w:r w:rsidR="002521AF" w:rsidRPr="002521AF">
        <w:t xml:space="preserve">, L. Arbon, P. </w:t>
      </w:r>
      <w:r w:rsidR="00614F9D">
        <w:t xml:space="preserve">and </w:t>
      </w:r>
      <w:r w:rsidR="002521AF" w:rsidRPr="002521AF">
        <w:t xml:space="preserve">Smyth, V. </w:t>
      </w:r>
      <w:r w:rsidRPr="00D1713E">
        <w:rPr>
          <w:rFonts w:eastAsia="Arial"/>
        </w:rPr>
        <w:t>Medication preparedness among people with chronic conditions during extreme weather events</w:t>
      </w:r>
      <w:r w:rsidR="002521AF">
        <w:rPr>
          <w:rFonts w:eastAsia="Arial"/>
        </w:rPr>
        <w:t xml:space="preserve">. </w:t>
      </w:r>
      <w:r w:rsidRPr="00D1713E">
        <w:rPr>
          <w:rFonts w:eastAsia="Arial"/>
        </w:rPr>
        <w:t>Industry Partnership Grants, $46,000.</w:t>
      </w:r>
    </w:p>
    <w:p w14:paraId="60C7C11B" w14:textId="4D9CADED" w:rsidR="00EB6823" w:rsidRPr="00811BFE" w:rsidRDefault="00EB6823" w:rsidP="00811BFE">
      <w:pPr>
        <w:ind w:left="1440" w:hanging="1440"/>
        <w:rPr>
          <w:rFonts w:eastAsia="Arial"/>
        </w:rPr>
      </w:pPr>
      <w:r w:rsidRPr="008C7FA4">
        <w:rPr>
          <w:rFonts w:eastAsia="Arial"/>
          <w:color w:val="833C0B" w:themeColor="accent2" w:themeShade="80"/>
        </w:rPr>
        <w:t>2009</w:t>
      </w:r>
      <w:r>
        <w:rPr>
          <w:rFonts w:eastAsia="Arial"/>
          <w:color w:val="833C0B" w:themeColor="accent2" w:themeShade="80"/>
        </w:rPr>
        <w:t xml:space="preserve"> - 20</w:t>
      </w:r>
      <w:r w:rsidRPr="008C7FA4">
        <w:rPr>
          <w:rFonts w:eastAsia="Arial"/>
          <w:color w:val="833C0B" w:themeColor="accent2" w:themeShade="80"/>
        </w:rPr>
        <w:t>10</w:t>
      </w:r>
      <w:r w:rsidRPr="00D1713E">
        <w:tab/>
      </w:r>
      <w:r w:rsidR="00811BFE" w:rsidRPr="00811BFE">
        <w:t>Arbon</w:t>
      </w:r>
      <w:r w:rsidR="00614F9D">
        <w:t>,</w:t>
      </w:r>
      <w:r w:rsidR="00811BFE" w:rsidRPr="00811BFE">
        <w:t xml:space="preserve"> P</w:t>
      </w:r>
      <w:r w:rsidR="00811BFE">
        <w:t xml:space="preserve">. </w:t>
      </w:r>
      <w:r w:rsidRPr="00D1713E">
        <w:rPr>
          <w:rFonts w:eastAsia="Arial"/>
        </w:rPr>
        <w:t xml:space="preserve">Building Capacity for </w:t>
      </w:r>
      <w:r w:rsidR="00811BFE" w:rsidRPr="00D1713E">
        <w:rPr>
          <w:rFonts w:eastAsia="Arial"/>
        </w:rPr>
        <w:t>Pre-Hospital</w:t>
      </w:r>
      <w:r w:rsidRPr="00D1713E">
        <w:rPr>
          <w:rFonts w:eastAsia="Arial"/>
        </w:rPr>
        <w:t xml:space="preserve"> Care and Ambulance Paramedic Research</w:t>
      </w:r>
      <w:bookmarkStart w:id="3" w:name="_Hlk30850374"/>
      <w:r w:rsidRPr="00D1713E">
        <w:rPr>
          <w:rFonts w:eastAsia="Arial"/>
        </w:rPr>
        <w:t xml:space="preserve">. </w:t>
      </w:r>
      <w:bookmarkEnd w:id="3"/>
      <w:r w:rsidRPr="00D1713E">
        <w:rPr>
          <w:rFonts w:eastAsia="Arial"/>
        </w:rPr>
        <w:t>Flinders Collaborative Research Grants Scheme, $4,500</w:t>
      </w:r>
      <w:r>
        <w:rPr>
          <w:rFonts w:eastAsia="Arial"/>
        </w:rPr>
        <w:t>.</w:t>
      </w:r>
    </w:p>
    <w:p w14:paraId="6AA568ED" w14:textId="5EC35F62" w:rsidR="00EB6823" w:rsidRDefault="00EB6823" w:rsidP="00103E23">
      <w:pPr>
        <w:ind w:left="1440" w:hanging="1440"/>
        <w:rPr>
          <w:rFonts w:eastAsia="Arial"/>
        </w:rPr>
      </w:pPr>
      <w:r w:rsidRPr="00807CA7">
        <w:rPr>
          <w:rFonts w:eastAsia="Arial"/>
          <w:color w:val="833C0B" w:themeColor="accent2" w:themeShade="80"/>
        </w:rPr>
        <w:t>2008 - 2010</w:t>
      </w:r>
      <w:r w:rsidRPr="00D1713E">
        <w:tab/>
      </w:r>
      <w:r w:rsidR="00811BFE" w:rsidRPr="00811BFE">
        <w:t>Burstein</w:t>
      </w:r>
      <w:r w:rsidR="00811BFE">
        <w:t>, F.,</w:t>
      </w:r>
      <w:r w:rsidR="00F2044C">
        <w:t xml:space="preserve"> </w:t>
      </w:r>
      <w:proofErr w:type="spellStart"/>
      <w:r w:rsidR="00811BFE" w:rsidRPr="00811BFE">
        <w:t>Churilov</w:t>
      </w:r>
      <w:proofErr w:type="spellEnd"/>
      <w:r w:rsidR="00F2044C">
        <w:t>, L.,</w:t>
      </w:r>
      <w:r w:rsidR="009A6D39">
        <w:t xml:space="preserve"> </w:t>
      </w:r>
      <w:proofErr w:type="spellStart"/>
      <w:r w:rsidR="00811BFE" w:rsidRPr="00811BFE">
        <w:t>Zaslavsky</w:t>
      </w:r>
      <w:proofErr w:type="spellEnd"/>
      <w:r w:rsidR="009A6D39">
        <w:t>, A. and</w:t>
      </w:r>
      <w:r w:rsidR="00811BFE" w:rsidRPr="00811BFE">
        <w:t xml:space="preserve"> Arbon</w:t>
      </w:r>
      <w:r w:rsidR="009A6D39">
        <w:t>, P.</w:t>
      </w:r>
      <w:r w:rsidR="00811BFE" w:rsidRPr="00811BFE">
        <w:t xml:space="preserve"> </w:t>
      </w:r>
      <w:r w:rsidRPr="00D1713E">
        <w:rPr>
          <w:rFonts w:eastAsia="Arial"/>
        </w:rPr>
        <w:t>Context-aware mobile decision support systems for medical emergency management in mass gatherings. A</w:t>
      </w:r>
      <w:r>
        <w:rPr>
          <w:rFonts w:eastAsia="Arial"/>
        </w:rPr>
        <w:t xml:space="preserve">ustralian </w:t>
      </w:r>
      <w:r w:rsidRPr="00D1713E">
        <w:rPr>
          <w:rFonts w:eastAsia="Arial"/>
        </w:rPr>
        <w:t>R</w:t>
      </w:r>
      <w:r>
        <w:rPr>
          <w:rFonts w:eastAsia="Arial"/>
        </w:rPr>
        <w:t xml:space="preserve">esearch </w:t>
      </w:r>
      <w:r w:rsidRPr="00D1713E">
        <w:rPr>
          <w:rFonts w:eastAsia="Arial"/>
        </w:rPr>
        <w:t>C</w:t>
      </w:r>
      <w:r>
        <w:rPr>
          <w:rFonts w:eastAsia="Arial"/>
        </w:rPr>
        <w:t>ouncil</w:t>
      </w:r>
      <w:r w:rsidRPr="00D1713E">
        <w:rPr>
          <w:rFonts w:eastAsia="Arial"/>
        </w:rPr>
        <w:t xml:space="preserve"> Linkage</w:t>
      </w:r>
      <w:r>
        <w:rPr>
          <w:rFonts w:eastAsia="Arial"/>
        </w:rPr>
        <w:t xml:space="preserve"> Grants,</w:t>
      </w:r>
      <w:r w:rsidRPr="00D1713E">
        <w:rPr>
          <w:rFonts w:eastAsia="Arial"/>
        </w:rPr>
        <w:t xml:space="preserve"> $158,000.</w:t>
      </w:r>
    </w:p>
    <w:p w14:paraId="2041DFCB" w14:textId="714DF601" w:rsidR="00EB6823" w:rsidRPr="00103E23" w:rsidRDefault="00EB6823" w:rsidP="00103E23">
      <w:pPr>
        <w:ind w:left="1440" w:hanging="1440"/>
        <w:rPr>
          <w:rFonts w:eastAsia="Arial"/>
        </w:rPr>
      </w:pPr>
      <w:r w:rsidRPr="00D3336B">
        <w:rPr>
          <w:rFonts w:eastAsia="Arial"/>
          <w:color w:val="833C0B" w:themeColor="accent2" w:themeShade="80"/>
        </w:rPr>
        <w:t>2006 - 2008</w:t>
      </w:r>
      <w:r w:rsidRPr="00D1713E">
        <w:rPr>
          <w:rFonts w:eastAsia="Arial"/>
        </w:rPr>
        <w:t xml:space="preserve"> </w:t>
      </w:r>
      <w:r>
        <w:rPr>
          <w:rFonts w:eastAsia="Arial"/>
        </w:rPr>
        <w:tab/>
      </w:r>
      <w:r w:rsidR="00A900BB" w:rsidRPr="00A900BB">
        <w:rPr>
          <w:rFonts w:eastAsia="Arial"/>
        </w:rPr>
        <w:t>Arbon</w:t>
      </w:r>
      <w:r w:rsidR="00A900BB">
        <w:rPr>
          <w:rFonts w:eastAsia="Arial"/>
        </w:rPr>
        <w:t xml:space="preserve">, P., </w:t>
      </w:r>
      <w:r w:rsidR="00A900BB" w:rsidRPr="00A900BB">
        <w:rPr>
          <w:rFonts w:eastAsia="Arial"/>
        </w:rPr>
        <w:t>Gardner, A</w:t>
      </w:r>
      <w:r w:rsidR="00A900BB">
        <w:rPr>
          <w:rFonts w:eastAsia="Arial"/>
        </w:rPr>
        <w:t xml:space="preserve">., </w:t>
      </w:r>
      <w:r w:rsidR="00A900BB" w:rsidRPr="00A900BB">
        <w:rPr>
          <w:rFonts w:eastAsia="Arial"/>
        </w:rPr>
        <w:t>Waddington,</w:t>
      </w:r>
      <w:r w:rsidR="00A900BB">
        <w:rPr>
          <w:rFonts w:eastAsia="Arial"/>
        </w:rPr>
        <w:t xml:space="preserve"> G.</w:t>
      </w:r>
      <w:r w:rsidR="006B4F55">
        <w:rPr>
          <w:rFonts w:eastAsia="Arial"/>
        </w:rPr>
        <w:t xml:space="preserve">, </w:t>
      </w:r>
      <w:r w:rsidR="00A900BB" w:rsidRPr="00A900BB">
        <w:rPr>
          <w:rFonts w:eastAsia="Arial"/>
        </w:rPr>
        <w:t>Taylor,</w:t>
      </w:r>
      <w:r w:rsidR="006B4F55">
        <w:rPr>
          <w:rFonts w:eastAsia="Arial"/>
        </w:rPr>
        <w:t xml:space="preserve"> J., </w:t>
      </w:r>
      <w:r w:rsidR="00A900BB" w:rsidRPr="00A900BB">
        <w:rPr>
          <w:rFonts w:eastAsia="Arial"/>
        </w:rPr>
        <w:t xml:space="preserve">Van </w:t>
      </w:r>
      <w:proofErr w:type="spellStart"/>
      <w:r w:rsidR="00A900BB" w:rsidRPr="00A900BB">
        <w:rPr>
          <w:rFonts w:eastAsia="Arial"/>
        </w:rPr>
        <w:t>Dieman</w:t>
      </w:r>
      <w:proofErr w:type="spellEnd"/>
      <w:r w:rsidR="00A900BB" w:rsidRPr="00A900BB">
        <w:rPr>
          <w:rFonts w:eastAsia="Arial"/>
        </w:rPr>
        <w:t xml:space="preserve">, </w:t>
      </w:r>
      <w:r w:rsidR="006B4F55">
        <w:rPr>
          <w:rFonts w:eastAsia="Arial"/>
        </w:rPr>
        <w:t xml:space="preserve">N., </w:t>
      </w:r>
      <w:r w:rsidR="00A900BB" w:rsidRPr="00A900BB">
        <w:rPr>
          <w:rFonts w:eastAsia="Arial"/>
        </w:rPr>
        <w:t xml:space="preserve">Phillips, </w:t>
      </w:r>
      <w:r w:rsidR="006B4F55">
        <w:rPr>
          <w:rFonts w:eastAsia="Arial"/>
        </w:rPr>
        <w:t xml:space="preserve">C., </w:t>
      </w:r>
      <w:r w:rsidR="00B4550F">
        <w:rPr>
          <w:rFonts w:eastAsia="Arial"/>
        </w:rPr>
        <w:t xml:space="preserve">and </w:t>
      </w:r>
      <w:r w:rsidR="00A900BB" w:rsidRPr="00A900BB">
        <w:rPr>
          <w:rFonts w:eastAsia="Arial"/>
        </w:rPr>
        <w:t>Eggert</w:t>
      </w:r>
      <w:r w:rsidR="00B4550F">
        <w:rPr>
          <w:rFonts w:eastAsia="Arial"/>
        </w:rPr>
        <w:t>, M.</w:t>
      </w:r>
      <w:r w:rsidR="00A900BB" w:rsidRPr="00A900BB">
        <w:rPr>
          <w:rFonts w:eastAsia="Arial"/>
        </w:rPr>
        <w:t xml:space="preserve"> </w:t>
      </w:r>
      <w:r w:rsidRPr="00D1713E">
        <w:rPr>
          <w:rFonts w:eastAsia="Arial"/>
        </w:rPr>
        <w:t xml:space="preserve">Implementing the Nurse Practitioner Role in Aged Care. </w:t>
      </w:r>
      <w:r w:rsidRPr="004C05C8">
        <w:rPr>
          <w:rFonts w:eastAsia="Arial"/>
          <w:iCs/>
        </w:rPr>
        <w:t>ACT Health</w:t>
      </w:r>
      <w:r>
        <w:rPr>
          <w:rFonts w:eastAsia="Arial"/>
          <w:iCs/>
        </w:rPr>
        <w:t xml:space="preserve"> and the Australian Government </w:t>
      </w:r>
      <w:r w:rsidRPr="004C05C8">
        <w:rPr>
          <w:rFonts w:eastAsia="Arial"/>
          <w:iCs/>
        </w:rPr>
        <w:t>Department of Health and Ageing</w:t>
      </w:r>
      <w:r>
        <w:rPr>
          <w:rFonts w:eastAsia="Arial"/>
          <w:iCs/>
        </w:rPr>
        <w:t>,</w:t>
      </w:r>
      <w:r w:rsidRPr="004C05C8">
        <w:rPr>
          <w:rFonts w:eastAsia="Arial"/>
          <w:iCs/>
        </w:rPr>
        <w:t xml:space="preserve"> </w:t>
      </w:r>
      <w:r w:rsidRPr="005E73FA">
        <w:rPr>
          <w:rFonts w:eastAsia="Arial"/>
          <w:iCs/>
        </w:rPr>
        <w:t>$637,634</w:t>
      </w:r>
      <w:r>
        <w:rPr>
          <w:rFonts w:eastAsia="Arial"/>
          <w:i/>
          <w:iCs/>
        </w:rPr>
        <w:t>.</w:t>
      </w:r>
      <w:r w:rsidRPr="00D1713E">
        <w:rPr>
          <w:rFonts w:eastAsia="Arial"/>
          <w:i/>
          <w:iCs/>
        </w:rPr>
        <w:t xml:space="preserve"> </w:t>
      </w:r>
    </w:p>
    <w:p w14:paraId="1A333F39" w14:textId="6773AC18" w:rsidR="00EB6823" w:rsidRPr="00D1713E" w:rsidRDefault="00EB6823" w:rsidP="00EB6823">
      <w:pPr>
        <w:ind w:left="1440" w:hanging="1440"/>
        <w:rPr>
          <w:rFonts w:eastAsia="Arial"/>
        </w:rPr>
      </w:pPr>
      <w:r w:rsidRPr="00D3336B">
        <w:rPr>
          <w:rFonts w:eastAsia="Arial"/>
          <w:color w:val="833C0B" w:themeColor="accent2" w:themeShade="80"/>
        </w:rPr>
        <w:t>2006 - 2008</w:t>
      </w:r>
      <w:r w:rsidRPr="00D1713E">
        <w:rPr>
          <w:bCs/>
        </w:rPr>
        <w:tab/>
      </w:r>
      <w:r w:rsidR="00B4550F">
        <w:rPr>
          <w:bCs/>
        </w:rPr>
        <w:t xml:space="preserve">Arbon, P. </w:t>
      </w:r>
      <w:r w:rsidRPr="00D1713E">
        <w:rPr>
          <w:rFonts w:eastAsia="Arial"/>
        </w:rPr>
        <w:t xml:space="preserve">First Aid Training and Harm Minimisation for Victims of Road Trauma: A Population Study. </w:t>
      </w:r>
      <w:r w:rsidRPr="004C05C8">
        <w:rPr>
          <w:rFonts w:eastAsia="Arial"/>
          <w:iCs/>
        </w:rPr>
        <w:t>NRMA - ACT Road Safety Trust</w:t>
      </w:r>
      <w:r>
        <w:rPr>
          <w:rFonts w:eastAsia="Arial"/>
          <w:i/>
          <w:iCs/>
        </w:rPr>
        <w:t xml:space="preserve">, </w:t>
      </w:r>
      <w:r w:rsidRPr="005E73FA">
        <w:rPr>
          <w:rFonts w:eastAsia="Arial"/>
          <w:iCs/>
        </w:rPr>
        <w:t>$71,000</w:t>
      </w:r>
      <w:r>
        <w:rPr>
          <w:rFonts w:eastAsia="Arial"/>
          <w:i/>
          <w:iCs/>
        </w:rPr>
        <w:t>.</w:t>
      </w:r>
    </w:p>
    <w:p w14:paraId="02379452" w14:textId="575FAFFD" w:rsidR="00EB6823" w:rsidRPr="00103E23" w:rsidRDefault="00EB6823" w:rsidP="00103E23">
      <w:pPr>
        <w:ind w:left="1440" w:hanging="1440"/>
        <w:rPr>
          <w:rFonts w:eastAsia="Arial"/>
          <w:i/>
          <w:iCs/>
        </w:rPr>
      </w:pPr>
      <w:r w:rsidRPr="00D3336B">
        <w:rPr>
          <w:rFonts w:eastAsia="Arial"/>
          <w:color w:val="833C0B" w:themeColor="accent2" w:themeShade="80"/>
        </w:rPr>
        <w:t>2005 - 2007</w:t>
      </w:r>
      <w:r w:rsidRPr="00D1713E">
        <w:tab/>
      </w:r>
      <w:r w:rsidR="00642C05" w:rsidRPr="00642C05">
        <w:t xml:space="preserve">Arbon, P.  </w:t>
      </w:r>
      <w:r w:rsidRPr="00D1713E">
        <w:rPr>
          <w:rFonts w:eastAsia="Arial"/>
        </w:rPr>
        <w:t xml:space="preserve">Multi-casualty triage: putting triage theory into practice at the scene of multiple casualty vehicular accidents: the reality of multiple casualty triage. </w:t>
      </w:r>
      <w:r w:rsidRPr="004C05C8">
        <w:rPr>
          <w:rFonts w:eastAsia="Arial"/>
          <w:iCs/>
        </w:rPr>
        <w:t>NRMA - ACT Road Safety Trust,</w:t>
      </w:r>
      <w:r>
        <w:rPr>
          <w:rFonts w:eastAsia="Arial"/>
          <w:i/>
          <w:iCs/>
        </w:rPr>
        <w:t xml:space="preserve"> $49,000</w:t>
      </w:r>
      <w:r w:rsidRPr="00D1713E">
        <w:rPr>
          <w:rFonts w:eastAsia="Arial"/>
          <w:i/>
          <w:iCs/>
        </w:rPr>
        <w:t>.</w:t>
      </w:r>
    </w:p>
    <w:p w14:paraId="579DC209" w14:textId="4FDA40D1" w:rsidR="00EB6823" w:rsidRPr="00A66FBD" w:rsidRDefault="00EB6823" w:rsidP="00103E23">
      <w:pPr>
        <w:ind w:left="1440" w:hanging="1440"/>
        <w:rPr>
          <w:rFonts w:eastAsia="Arial"/>
        </w:rPr>
      </w:pPr>
      <w:r w:rsidRPr="00D3336B">
        <w:rPr>
          <w:rFonts w:eastAsia="Arial"/>
          <w:color w:val="833C0B" w:themeColor="accent2" w:themeShade="80"/>
        </w:rPr>
        <w:t>2005 - 2006</w:t>
      </w:r>
      <w:r w:rsidRPr="00D1713E">
        <w:tab/>
      </w:r>
      <w:r w:rsidR="00642C05" w:rsidRPr="00642C05">
        <w:t xml:space="preserve">Arbon, </w:t>
      </w:r>
      <w:r w:rsidR="00642C05">
        <w:t xml:space="preserve">P., </w:t>
      </w:r>
      <w:proofErr w:type="spellStart"/>
      <w:r w:rsidR="00642C05" w:rsidRPr="00642C05">
        <w:t>Bobrowski</w:t>
      </w:r>
      <w:proofErr w:type="spellEnd"/>
      <w:r w:rsidR="00642C05" w:rsidRPr="00642C05">
        <w:t xml:space="preserve">, </w:t>
      </w:r>
      <w:r w:rsidR="00642C05">
        <w:t xml:space="preserve">C., </w:t>
      </w:r>
      <w:proofErr w:type="spellStart"/>
      <w:r w:rsidR="00642C05" w:rsidRPr="00642C05">
        <w:t>Zeitz</w:t>
      </w:r>
      <w:proofErr w:type="spellEnd"/>
      <w:r w:rsidR="00642C05" w:rsidRPr="00642C05">
        <w:t xml:space="preserve">, </w:t>
      </w:r>
      <w:r w:rsidR="00642C05">
        <w:t xml:space="preserve">K., </w:t>
      </w:r>
      <w:r w:rsidR="00642C05" w:rsidRPr="00642C05">
        <w:t xml:space="preserve">Williams, </w:t>
      </w:r>
      <w:r w:rsidR="00642C05">
        <w:t xml:space="preserve">J. and </w:t>
      </w:r>
      <w:r w:rsidR="00642C05" w:rsidRPr="00642C05">
        <w:t>Hooper</w:t>
      </w:r>
      <w:r w:rsidR="00642C05">
        <w:t>, C</w:t>
      </w:r>
      <w:r w:rsidR="00642C05" w:rsidRPr="00642C05">
        <w:t>.</w:t>
      </w:r>
      <w:r w:rsidR="00642C05">
        <w:t xml:space="preserve"> </w:t>
      </w:r>
      <w:r w:rsidRPr="00D1713E">
        <w:rPr>
          <w:rFonts w:eastAsia="Arial"/>
        </w:rPr>
        <w:t>Nurses volunteering in disaster</w:t>
      </w:r>
      <w:r>
        <w:rPr>
          <w:rFonts w:eastAsia="Arial"/>
        </w:rPr>
        <w:t xml:space="preserve">: </w:t>
      </w:r>
      <w:r w:rsidRPr="00A66FBD">
        <w:rPr>
          <w:rFonts w:eastAsia="Arial"/>
          <w:iCs/>
        </w:rPr>
        <w:t>A project analysing nursing volunteer data collected from the Disaster Hotline established in response to the 2004/5 Asian Tsunami</w:t>
      </w:r>
      <w:r>
        <w:rPr>
          <w:rFonts w:eastAsia="Arial"/>
        </w:rPr>
        <w:t>.</w:t>
      </w:r>
      <w:r w:rsidRPr="00D1713E">
        <w:rPr>
          <w:rFonts w:eastAsia="Arial"/>
        </w:rPr>
        <w:t xml:space="preserve"> </w:t>
      </w:r>
      <w:r>
        <w:rPr>
          <w:rFonts w:eastAsia="Arial"/>
        </w:rPr>
        <w:t>Unfunded.</w:t>
      </w:r>
    </w:p>
    <w:p w14:paraId="3C54F8C2" w14:textId="3A3074A4" w:rsidR="00EB6823" w:rsidRPr="00A66FBD" w:rsidRDefault="00EB6823" w:rsidP="00EB6823">
      <w:pPr>
        <w:ind w:left="1440" w:hanging="1440"/>
        <w:rPr>
          <w:rFonts w:eastAsia="Arial"/>
          <w:iCs/>
        </w:rPr>
      </w:pPr>
      <w:r w:rsidRPr="00D3336B">
        <w:rPr>
          <w:rFonts w:eastAsia="Arial"/>
          <w:color w:val="833C0B" w:themeColor="accent2" w:themeShade="80"/>
        </w:rPr>
        <w:t>2004 - 2005</w:t>
      </w:r>
      <w:r w:rsidRPr="00D1713E">
        <w:tab/>
      </w:r>
      <w:r w:rsidR="00642C05" w:rsidRPr="00642C05">
        <w:t>Arbon</w:t>
      </w:r>
      <w:r w:rsidR="00642C05">
        <w:t xml:space="preserve">, P., </w:t>
      </w:r>
      <w:r w:rsidR="00642C05" w:rsidRPr="00642C05">
        <w:t xml:space="preserve">Gardner, </w:t>
      </w:r>
      <w:r w:rsidR="00642C05">
        <w:t xml:space="preserve">A., </w:t>
      </w:r>
      <w:r w:rsidR="00642C05" w:rsidRPr="00642C05">
        <w:t xml:space="preserve">Waddington, </w:t>
      </w:r>
      <w:r w:rsidR="00642C05">
        <w:t xml:space="preserve">G., </w:t>
      </w:r>
      <w:r w:rsidR="00642C05" w:rsidRPr="00642C05">
        <w:t xml:space="preserve">Proctor, </w:t>
      </w:r>
      <w:r w:rsidR="00642C05">
        <w:t xml:space="preserve">M., </w:t>
      </w:r>
      <w:r w:rsidR="00642C05" w:rsidRPr="00642C05">
        <w:t xml:space="preserve">Van </w:t>
      </w:r>
      <w:proofErr w:type="spellStart"/>
      <w:r w:rsidR="00642C05" w:rsidRPr="00642C05">
        <w:t>Dieman</w:t>
      </w:r>
      <w:proofErr w:type="spellEnd"/>
      <w:r w:rsidR="00642C05" w:rsidRPr="00642C05">
        <w:t xml:space="preserve">, </w:t>
      </w:r>
      <w:r w:rsidR="00642C05">
        <w:t xml:space="preserve">N., </w:t>
      </w:r>
      <w:r w:rsidR="00642C05" w:rsidRPr="00642C05">
        <w:t xml:space="preserve">Phillips, </w:t>
      </w:r>
      <w:r w:rsidR="00642C05">
        <w:t xml:space="preserve">C. and </w:t>
      </w:r>
      <w:r w:rsidR="00642C05" w:rsidRPr="00642C05">
        <w:t>Eggert</w:t>
      </w:r>
      <w:r w:rsidR="00642C05">
        <w:t xml:space="preserve">, </w:t>
      </w:r>
      <w:r w:rsidR="002B371F">
        <w:t>M. Trial</w:t>
      </w:r>
      <w:r w:rsidRPr="00D1713E">
        <w:rPr>
          <w:rFonts w:eastAsia="Arial"/>
        </w:rPr>
        <w:t xml:space="preserve"> of the Nurse Practitioner Role in Aged Care. </w:t>
      </w:r>
      <w:r w:rsidRPr="00A66FBD">
        <w:rPr>
          <w:rFonts w:eastAsia="Arial"/>
          <w:iCs/>
        </w:rPr>
        <w:t xml:space="preserve">Australian Government </w:t>
      </w:r>
      <w:r w:rsidR="00B02488" w:rsidRPr="00B02488">
        <w:rPr>
          <w:rFonts w:eastAsia="Arial"/>
          <w:iCs/>
        </w:rPr>
        <w:t xml:space="preserve">Department of Health and Ageing </w:t>
      </w:r>
      <w:r w:rsidRPr="00A66FBD">
        <w:rPr>
          <w:rFonts w:eastAsia="Arial"/>
          <w:iCs/>
        </w:rPr>
        <w:t xml:space="preserve">and </w:t>
      </w:r>
      <w:r>
        <w:rPr>
          <w:rFonts w:eastAsia="Arial"/>
          <w:iCs/>
        </w:rPr>
        <w:t>ACT</w:t>
      </w:r>
      <w:r w:rsidRPr="00A66FBD">
        <w:rPr>
          <w:rFonts w:eastAsia="Arial"/>
          <w:iCs/>
        </w:rPr>
        <w:t xml:space="preserve"> Health</w:t>
      </w:r>
      <w:r w:rsidR="00D772EB">
        <w:rPr>
          <w:rFonts w:eastAsia="Arial"/>
          <w:iCs/>
        </w:rPr>
        <w:t xml:space="preserve">, </w:t>
      </w:r>
      <w:r w:rsidRPr="00A66FBD">
        <w:rPr>
          <w:rFonts w:eastAsia="Arial"/>
          <w:iCs/>
        </w:rPr>
        <w:t>$620,000</w:t>
      </w:r>
      <w:r w:rsidR="002B371F">
        <w:rPr>
          <w:rFonts w:eastAsia="Arial"/>
          <w:iCs/>
        </w:rPr>
        <w:t>.</w:t>
      </w:r>
    </w:p>
    <w:p w14:paraId="56305A56" w14:textId="41EAB7FE" w:rsidR="00143E5B" w:rsidRPr="00103E23" w:rsidRDefault="00143E5B" w:rsidP="00103E23">
      <w:pPr>
        <w:ind w:left="1440" w:hanging="1440"/>
        <w:rPr>
          <w:rFonts w:eastAsia="Arial"/>
          <w:iCs/>
        </w:rPr>
      </w:pPr>
      <w:r w:rsidRPr="00D3336B">
        <w:rPr>
          <w:rFonts w:eastAsia="Arial"/>
          <w:color w:val="833C0B" w:themeColor="accent2" w:themeShade="80"/>
        </w:rPr>
        <w:t>2003</w:t>
      </w:r>
      <w:r w:rsidR="00D3336B" w:rsidRPr="00D3336B">
        <w:rPr>
          <w:rFonts w:eastAsia="Arial"/>
          <w:color w:val="833C0B" w:themeColor="accent2" w:themeShade="80"/>
        </w:rPr>
        <w:t xml:space="preserve"> - </w:t>
      </w:r>
      <w:r w:rsidRPr="00D3336B">
        <w:rPr>
          <w:rFonts w:eastAsia="Arial"/>
          <w:color w:val="833C0B" w:themeColor="accent2" w:themeShade="80"/>
        </w:rPr>
        <w:t>2005</w:t>
      </w:r>
      <w:r w:rsidRPr="00D1713E">
        <w:tab/>
      </w:r>
      <w:r w:rsidR="00B02488">
        <w:t xml:space="preserve">Arbon, P. </w:t>
      </w:r>
      <w:r w:rsidRPr="00D1713E">
        <w:rPr>
          <w:rFonts w:eastAsia="Arial"/>
        </w:rPr>
        <w:t xml:space="preserve">The Experience of Resuscitation: a phenomenological study of the experience of lay (first aid trained) resuscitators. </w:t>
      </w:r>
      <w:r w:rsidR="00A66FBD" w:rsidRPr="00A66FBD">
        <w:rPr>
          <w:rFonts w:eastAsia="Arial"/>
          <w:iCs/>
        </w:rPr>
        <w:t>St John Ambul</w:t>
      </w:r>
      <w:r w:rsidR="00A66FBD">
        <w:rPr>
          <w:rFonts w:eastAsia="Arial"/>
          <w:iCs/>
        </w:rPr>
        <w:t>ance Australia Research Grants, $5,000</w:t>
      </w:r>
      <w:r w:rsidR="00A66FBD" w:rsidRPr="00A66FBD">
        <w:rPr>
          <w:rFonts w:eastAsia="Arial"/>
          <w:iCs/>
        </w:rPr>
        <w:t>.</w:t>
      </w:r>
    </w:p>
    <w:p w14:paraId="4B309B2B" w14:textId="0757C516" w:rsidR="00143E5B" w:rsidRPr="00103E23" w:rsidRDefault="00143E5B" w:rsidP="00103E23">
      <w:pPr>
        <w:ind w:left="1440" w:hanging="1440"/>
        <w:rPr>
          <w:rFonts w:eastAsia="Arial"/>
        </w:rPr>
      </w:pPr>
      <w:r w:rsidRPr="00D3336B">
        <w:rPr>
          <w:rFonts w:eastAsia="Arial"/>
          <w:color w:val="833C0B" w:themeColor="accent2" w:themeShade="80"/>
        </w:rPr>
        <w:t>2004</w:t>
      </w:r>
      <w:r w:rsidRPr="00D1713E">
        <w:rPr>
          <w:bCs/>
        </w:rPr>
        <w:tab/>
      </w:r>
      <w:proofErr w:type="spellStart"/>
      <w:r w:rsidR="006D6227" w:rsidRPr="006D6227">
        <w:rPr>
          <w:bCs/>
        </w:rPr>
        <w:t>Zeitz</w:t>
      </w:r>
      <w:proofErr w:type="spellEnd"/>
      <w:r w:rsidR="006D6227" w:rsidRPr="006D6227">
        <w:rPr>
          <w:bCs/>
        </w:rPr>
        <w:t xml:space="preserve">, </w:t>
      </w:r>
      <w:r w:rsidR="00DA16AA">
        <w:rPr>
          <w:bCs/>
        </w:rPr>
        <w:t xml:space="preserve">K., </w:t>
      </w:r>
      <w:proofErr w:type="spellStart"/>
      <w:r w:rsidR="006D6227" w:rsidRPr="006D6227">
        <w:rPr>
          <w:bCs/>
        </w:rPr>
        <w:t>Zeitz</w:t>
      </w:r>
      <w:proofErr w:type="spellEnd"/>
      <w:r w:rsidR="006D6227" w:rsidRPr="006D6227">
        <w:rPr>
          <w:bCs/>
        </w:rPr>
        <w:t xml:space="preserve"> </w:t>
      </w:r>
      <w:r w:rsidR="00DA16AA">
        <w:rPr>
          <w:bCs/>
        </w:rPr>
        <w:t xml:space="preserve">C. </w:t>
      </w:r>
      <w:r w:rsidR="006D6227" w:rsidRPr="006D6227">
        <w:rPr>
          <w:bCs/>
        </w:rPr>
        <w:t>and Arbon</w:t>
      </w:r>
      <w:r w:rsidR="00DA16AA">
        <w:rPr>
          <w:bCs/>
        </w:rPr>
        <w:t>, P</w:t>
      </w:r>
      <w:r w:rsidR="006D6227" w:rsidRPr="006D6227">
        <w:rPr>
          <w:bCs/>
        </w:rPr>
        <w:t xml:space="preserve">. </w:t>
      </w:r>
      <w:r w:rsidRPr="00D1713E">
        <w:rPr>
          <w:rFonts w:eastAsia="Arial"/>
        </w:rPr>
        <w:t>The development of models for injury surveillance and response to hazard at the Royal Adelaide Show</w:t>
      </w:r>
      <w:r w:rsidR="006D6227">
        <w:rPr>
          <w:rFonts w:eastAsia="Arial"/>
        </w:rPr>
        <w:t xml:space="preserve">. </w:t>
      </w:r>
      <w:r w:rsidR="00A66FBD" w:rsidRPr="00A66FBD">
        <w:rPr>
          <w:rFonts w:eastAsia="Arial"/>
          <w:iCs/>
        </w:rPr>
        <w:t xml:space="preserve">South Australian </w:t>
      </w:r>
      <w:r w:rsidR="00C41007" w:rsidRPr="00A66FBD">
        <w:rPr>
          <w:rFonts w:eastAsia="Arial"/>
          <w:iCs/>
        </w:rPr>
        <w:t>W</w:t>
      </w:r>
      <w:r w:rsidR="00C41007">
        <w:rPr>
          <w:rFonts w:eastAsia="Arial"/>
          <w:iCs/>
        </w:rPr>
        <w:t>orkCover</w:t>
      </w:r>
      <w:r w:rsidR="00A66FBD">
        <w:rPr>
          <w:rFonts w:eastAsia="Arial"/>
          <w:iCs/>
        </w:rPr>
        <w:t xml:space="preserve"> Grants scheme, $15,900</w:t>
      </w:r>
      <w:r w:rsidR="00A66FBD" w:rsidRPr="00A66FBD">
        <w:rPr>
          <w:rFonts w:eastAsia="Arial"/>
          <w:iCs/>
        </w:rPr>
        <w:t>.</w:t>
      </w:r>
    </w:p>
    <w:p w14:paraId="614576BB" w14:textId="457FCC63" w:rsidR="00143E5B" w:rsidRPr="00103E23" w:rsidRDefault="00143E5B" w:rsidP="00103E23">
      <w:pPr>
        <w:ind w:left="1440" w:hanging="1440"/>
        <w:rPr>
          <w:rFonts w:eastAsia="Arial"/>
        </w:rPr>
      </w:pPr>
      <w:r w:rsidRPr="00D3336B">
        <w:rPr>
          <w:rFonts w:eastAsia="Arial"/>
          <w:color w:val="833C0B" w:themeColor="accent2" w:themeShade="80"/>
        </w:rPr>
        <w:t>2003</w:t>
      </w:r>
      <w:r w:rsidRPr="00D1713E">
        <w:rPr>
          <w:bCs/>
        </w:rPr>
        <w:tab/>
      </w:r>
      <w:r w:rsidR="0094554E" w:rsidRPr="0094554E">
        <w:rPr>
          <w:bCs/>
        </w:rPr>
        <w:t xml:space="preserve">Arbon, </w:t>
      </w:r>
      <w:r w:rsidR="0094554E">
        <w:rPr>
          <w:bCs/>
        </w:rPr>
        <w:t xml:space="preserve">P., </w:t>
      </w:r>
      <w:proofErr w:type="spellStart"/>
      <w:r w:rsidR="0094554E" w:rsidRPr="0094554E">
        <w:rPr>
          <w:bCs/>
        </w:rPr>
        <w:t>Gurd</w:t>
      </w:r>
      <w:proofErr w:type="spellEnd"/>
      <w:r w:rsidR="0094554E">
        <w:rPr>
          <w:bCs/>
        </w:rPr>
        <w:t xml:space="preserve">, B. </w:t>
      </w:r>
      <w:r w:rsidR="0094554E" w:rsidRPr="0094554E">
        <w:rPr>
          <w:bCs/>
        </w:rPr>
        <w:t>and Weideman</w:t>
      </w:r>
      <w:r w:rsidR="0094554E">
        <w:rPr>
          <w:bCs/>
        </w:rPr>
        <w:t>, T.</w:t>
      </w:r>
      <w:r w:rsidR="0094554E" w:rsidRPr="0094554E">
        <w:rPr>
          <w:bCs/>
          <w:iCs/>
        </w:rPr>
        <w:t xml:space="preserve"> </w:t>
      </w:r>
      <w:r w:rsidR="00CE563A" w:rsidRPr="00CE563A">
        <w:rPr>
          <w:rFonts w:eastAsia="Arial"/>
          <w:iCs/>
        </w:rPr>
        <w:t>Impact of management structures and approaches on public safety agencies in Australia and the Pacific Rim</w:t>
      </w:r>
      <w:r w:rsidRPr="00CE563A">
        <w:rPr>
          <w:rFonts w:eastAsia="Arial"/>
        </w:rPr>
        <w:t>.</w:t>
      </w:r>
      <w:r w:rsidRPr="00D1713E">
        <w:rPr>
          <w:rFonts w:eastAsia="Arial"/>
        </w:rPr>
        <w:t xml:space="preserve"> </w:t>
      </w:r>
      <w:proofErr w:type="spellStart"/>
      <w:r w:rsidR="00CE563A" w:rsidRPr="00CE563A">
        <w:rPr>
          <w:rFonts w:eastAsia="Arial"/>
        </w:rPr>
        <w:t>UniSA</w:t>
      </w:r>
      <w:proofErr w:type="spellEnd"/>
      <w:r w:rsidR="00CE563A" w:rsidRPr="00CE563A">
        <w:rPr>
          <w:rFonts w:eastAsia="Arial"/>
        </w:rPr>
        <w:t xml:space="preserve"> Collaborative Research Grants Scheme</w:t>
      </w:r>
      <w:r w:rsidR="00CE563A">
        <w:rPr>
          <w:rFonts w:eastAsia="Arial"/>
        </w:rPr>
        <w:t xml:space="preserve">, </w:t>
      </w:r>
      <w:r w:rsidRPr="00D1713E">
        <w:rPr>
          <w:rFonts w:eastAsia="Arial"/>
        </w:rPr>
        <w:t>$20,000.</w:t>
      </w:r>
    </w:p>
    <w:p w14:paraId="40E6CB80" w14:textId="1603494E" w:rsidR="00143E5B" w:rsidRPr="00103E23" w:rsidRDefault="00143E5B" w:rsidP="00103E23">
      <w:pPr>
        <w:ind w:left="1440" w:hanging="1440"/>
        <w:rPr>
          <w:rFonts w:eastAsia="Arial"/>
        </w:rPr>
      </w:pPr>
      <w:r w:rsidRPr="00D3336B">
        <w:rPr>
          <w:rFonts w:eastAsia="Arial"/>
          <w:color w:val="833C0B" w:themeColor="accent2" w:themeShade="80"/>
        </w:rPr>
        <w:t>2002</w:t>
      </w:r>
      <w:r w:rsidRPr="00D1713E">
        <w:tab/>
      </w:r>
      <w:r w:rsidR="0094554E" w:rsidRPr="0094554E">
        <w:t xml:space="preserve">Wilkinson, </w:t>
      </w:r>
      <w:r w:rsidR="0094554E">
        <w:t xml:space="preserve">D., </w:t>
      </w:r>
      <w:r w:rsidR="0094554E" w:rsidRPr="0094554E">
        <w:t xml:space="preserve">Grimmer, </w:t>
      </w:r>
      <w:r w:rsidR="0094554E">
        <w:t xml:space="preserve">K., </w:t>
      </w:r>
      <w:r w:rsidR="0094554E" w:rsidRPr="0094554E">
        <w:t>May</w:t>
      </w:r>
      <w:r w:rsidR="0094554E">
        <w:t>, E.</w:t>
      </w:r>
      <w:r w:rsidR="0094554E" w:rsidRPr="0094554E">
        <w:t xml:space="preserve"> and Arbon</w:t>
      </w:r>
      <w:r w:rsidR="0094554E">
        <w:t>, P</w:t>
      </w:r>
      <w:r w:rsidR="0094554E" w:rsidRPr="0094554E">
        <w:t>.</w:t>
      </w:r>
      <w:r w:rsidR="00C8506E">
        <w:t xml:space="preserve"> </w:t>
      </w:r>
      <w:r w:rsidRPr="00D1713E">
        <w:rPr>
          <w:rFonts w:eastAsia="Arial"/>
        </w:rPr>
        <w:t>Review of Assessment and Transition Practices in Public Hospitals.</w:t>
      </w:r>
      <w:r w:rsidR="00CE563A">
        <w:rPr>
          <w:rFonts w:eastAsia="Arial"/>
        </w:rPr>
        <w:t xml:space="preserve">  </w:t>
      </w:r>
      <w:r w:rsidRPr="00CE563A">
        <w:rPr>
          <w:rFonts w:eastAsia="Arial"/>
          <w:iCs/>
        </w:rPr>
        <w:t xml:space="preserve">Australian Health Ministers’ Advisory </w:t>
      </w:r>
      <w:r w:rsidR="00CE563A">
        <w:rPr>
          <w:rFonts w:eastAsia="Arial"/>
          <w:iCs/>
        </w:rPr>
        <w:t xml:space="preserve">Council, </w:t>
      </w:r>
      <w:r w:rsidRPr="00CE563A">
        <w:rPr>
          <w:rFonts w:eastAsia="Arial"/>
          <w:iCs/>
        </w:rPr>
        <w:t>$76</w:t>
      </w:r>
      <w:r w:rsidRPr="00D1713E">
        <w:rPr>
          <w:rFonts w:eastAsia="Arial"/>
          <w:i/>
          <w:iCs/>
        </w:rPr>
        <w:t xml:space="preserve">,435.  </w:t>
      </w:r>
    </w:p>
    <w:p w14:paraId="0468CD23" w14:textId="189D2D22" w:rsidR="00143E5B" w:rsidRPr="00103E23" w:rsidRDefault="00143E5B" w:rsidP="00103E23">
      <w:pPr>
        <w:ind w:left="1440" w:hanging="1440"/>
        <w:rPr>
          <w:rFonts w:eastAsia="Arial"/>
        </w:rPr>
      </w:pPr>
      <w:r w:rsidRPr="00D3336B">
        <w:rPr>
          <w:rFonts w:eastAsia="Arial"/>
          <w:color w:val="833C0B" w:themeColor="accent2" w:themeShade="80"/>
        </w:rPr>
        <w:lastRenderedPageBreak/>
        <w:t>2001</w:t>
      </w:r>
      <w:r w:rsidR="00D3336B" w:rsidRPr="00D3336B">
        <w:rPr>
          <w:rFonts w:eastAsia="Arial"/>
          <w:color w:val="833C0B" w:themeColor="accent2" w:themeShade="80"/>
        </w:rPr>
        <w:t xml:space="preserve"> - </w:t>
      </w:r>
      <w:r w:rsidRPr="00D3336B">
        <w:rPr>
          <w:rFonts w:eastAsia="Arial"/>
          <w:color w:val="833C0B" w:themeColor="accent2" w:themeShade="80"/>
        </w:rPr>
        <w:t>2002</w:t>
      </w:r>
      <w:r w:rsidRPr="00D1713E">
        <w:tab/>
      </w:r>
      <w:r w:rsidR="00C8506E">
        <w:t xml:space="preserve">Arbon, P. </w:t>
      </w:r>
      <w:r w:rsidRPr="00D1713E">
        <w:rPr>
          <w:rFonts w:eastAsia="Arial"/>
        </w:rPr>
        <w:t xml:space="preserve">The Development of International Best Practice Standards for the Provision of First Aid Services at Mass Gatherings. </w:t>
      </w:r>
      <w:r w:rsidR="00CE563A" w:rsidRPr="00CE563A">
        <w:rPr>
          <w:rFonts w:eastAsia="Arial"/>
          <w:iCs/>
        </w:rPr>
        <w:t>Attorney Generals Department</w:t>
      </w:r>
      <w:r w:rsidR="00CE563A">
        <w:rPr>
          <w:rFonts w:eastAsia="Arial"/>
          <w:iCs/>
        </w:rPr>
        <w:t xml:space="preserve">, Australian Government, </w:t>
      </w:r>
      <w:r w:rsidR="00CE563A" w:rsidRPr="00D1713E">
        <w:rPr>
          <w:rFonts w:eastAsia="Arial"/>
          <w:i/>
          <w:iCs/>
        </w:rPr>
        <w:t>$8,510.</w:t>
      </w:r>
    </w:p>
    <w:p w14:paraId="61555D6C" w14:textId="12CA94C6" w:rsidR="00143E5B" w:rsidRPr="00103E23" w:rsidRDefault="00143E5B" w:rsidP="00103E23">
      <w:pPr>
        <w:ind w:left="1440" w:hanging="1440"/>
        <w:rPr>
          <w:rFonts w:eastAsia="Arial"/>
          <w:b/>
          <w:bCs/>
          <w:i/>
          <w:iCs/>
        </w:rPr>
      </w:pPr>
      <w:r w:rsidRPr="00D3336B">
        <w:rPr>
          <w:rFonts w:eastAsia="Arial"/>
          <w:color w:val="833C0B" w:themeColor="accent2" w:themeShade="80"/>
        </w:rPr>
        <w:t>2001</w:t>
      </w:r>
      <w:r w:rsidRPr="00D1713E">
        <w:tab/>
      </w:r>
      <w:bookmarkStart w:id="4" w:name="_Hlk30851136"/>
      <w:r w:rsidR="00C8506E" w:rsidRPr="00C8506E">
        <w:t>Arbon</w:t>
      </w:r>
      <w:r w:rsidR="00C8506E">
        <w:t>, P.</w:t>
      </w:r>
      <w:r w:rsidR="00C8506E" w:rsidRPr="00C8506E">
        <w:t xml:space="preserve"> and Bridgewater</w:t>
      </w:r>
      <w:r w:rsidR="00C8506E">
        <w:t>, FHG</w:t>
      </w:r>
      <w:r w:rsidR="005A3C51">
        <w:t>.</w:t>
      </w:r>
      <w:r w:rsidR="00C8506E" w:rsidRPr="00C8506E">
        <w:t xml:space="preserve"> </w:t>
      </w:r>
      <w:bookmarkEnd w:id="4"/>
      <w:r w:rsidRPr="00D1713E">
        <w:rPr>
          <w:rFonts w:eastAsia="Arial"/>
        </w:rPr>
        <w:t xml:space="preserve">Bushfire First Aid: an investigation of casualty presentation rates among rural firefighters and the influence of environmental factors. </w:t>
      </w:r>
      <w:r w:rsidR="00CE563A" w:rsidRPr="00CE563A">
        <w:rPr>
          <w:rFonts w:eastAsia="Arial"/>
          <w:iCs/>
        </w:rPr>
        <w:t>Emergency Service Levy Fund Grants, Government of South Australia</w:t>
      </w:r>
      <w:r w:rsidR="00CE563A">
        <w:rPr>
          <w:rFonts w:eastAsia="Arial"/>
          <w:iCs/>
        </w:rPr>
        <w:t xml:space="preserve">, </w:t>
      </w:r>
      <w:r w:rsidR="00CE563A" w:rsidRPr="00CE563A">
        <w:rPr>
          <w:rFonts w:eastAsia="Arial"/>
          <w:iCs/>
        </w:rPr>
        <w:t>$</w:t>
      </w:r>
      <w:r w:rsidR="00CE563A" w:rsidRPr="00D1713E">
        <w:rPr>
          <w:rFonts w:eastAsia="Arial"/>
          <w:i/>
          <w:iCs/>
        </w:rPr>
        <w:t>3,400.</w:t>
      </w:r>
    </w:p>
    <w:p w14:paraId="1ADFDAB6" w14:textId="1B8C5DFF" w:rsidR="00143E5B" w:rsidRPr="005A3C51" w:rsidRDefault="00143E5B" w:rsidP="00103E23">
      <w:pPr>
        <w:ind w:left="1440" w:hanging="1440"/>
        <w:rPr>
          <w:rFonts w:eastAsia="Arial"/>
          <w:iCs/>
        </w:rPr>
      </w:pPr>
      <w:r w:rsidRPr="00D3336B">
        <w:rPr>
          <w:rFonts w:eastAsia="Arial"/>
          <w:color w:val="833C0B" w:themeColor="accent2" w:themeShade="80"/>
        </w:rPr>
        <w:t>2001</w:t>
      </w:r>
      <w:r w:rsidRPr="00D1713E">
        <w:tab/>
      </w:r>
      <w:r w:rsidR="005A3C51" w:rsidRPr="005A3C51">
        <w:t xml:space="preserve">Arbon, P. and Bridgewater, FHG. </w:t>
      </w:r>
      <w:r w:rsidRPr="00D1713E">
        <w:rPr>
          <w:rFonts w:eastAsia="Arial"/>
        </w:rPr>
        <w:t xml:space="preserve">Development of a web-based algorithm for the prediction of Patient Presentation Rates (PPRs) at mass gatherings. </w:t>
      </w:r>
      <w:r w:rsidR="00CE563A" w:rsidRPr="005A3C51">
        <w:rPr>
          <w:rFonts w:eastAsia="Arial"/>
          <w:iCs/>
        </w:rPr>
        <w:t>St John Ambulance Australia Research Grant</w:t>
      </w:r>
      <w:r w:rsidR="00F012CC">
        <w:rPr>
          <w:rFonts w:eastAsia="Arial"/>
          <w:iCs/>
        </w:rPr>
        <w:t xml:space="preserve">, </w:t>
      </w:r>
      <w:r w:rsidR="00CE563A" w:rsidRPr="005A3C51">
        <w:rPr>
          <w:rFonts w:eastAsia="Arial"/>
          <w:iCs/>
        </w:rPr>
        <w:t xml:space="preserve">$2,500. </w:t>
      </w:r>
    </w:p>
    <w:p w14:paraId="158AB703" w14:textId="3016121D" w:rsidR="00D3336B" w:rsidRPr="00CE563A" w:rsidRDefault="00143E5B" w:rsidP="00CE563A">
      <w:pPr>
        <w:ind w:left="1440" w:hanging="1440"/>
        <w:rPr>
          <w:rFonts w:eastAsia="Arial"/>
        </w:rPr>
      </w:pPr>
      <w:r w:rsidRPr="00D3336B">
        <w:rPr>
          <w:rFonts w:eastAsia="Arial"/>
          <w:color w:val="833C0B" w:themeColor="accent2" w:themeShade="80"/>
        </w:rPr>
        <w:t>2000</w:t>
      </w:r>
      <w:r w:rsidRPr="00D1713E">
        <w:tab/>
      </w:r>
      <w:r w:rsidR="005A3C51" w:rsidRPr="005A3C51">
        <w:t>Arbon, P. Bridgewater, FHG</w:t>
      </w:r>
      <w:r w:rsidR="005A3C51">
        <w:t xml:space="preserve">. </w:t>
      </w:r>
      <w:r w:rsidR="00F012CC">
        <w:t>a</w:t>
      </w:r>
      <w:r w:rsidR="005A3C51">
        <w:t>nd Smith, C</w:t>
      </w:r>
      <w:r w:rsidR="005A3C51" w:rsidRPr="005A3C51">
        <w:t xml:space="preserve">. </w:t>
      </w:r>
      <w:r w:rsidRPr="00D1713E">
        <w:rPr>
          <w:rFonts w:eastAsia="Arial"/>
        </w:rPr>
        <w:t xml:space="preserve">Mass gathering first aid: an investigation of factors affecting patient presentation rates at large public events. </w:t>
      </w:r>
      <w:r w:rsidR="00D3336B" w:rsidRPr="00CE563A">
        <w:rPr>
          <w:rFonts w:eastAsia="Arial"/>
        </w:rPr>
        <w:t>Australia Rotary Health Research Fund $24,000 and St John Ambulance $3</w:t>
      </w:r>
      <w:r w:rsidR="00CE563A">
        <w:rPr>
          <w:rFonts w:eastAsia="Arial"/>
        </w:rPr>
        <w:t>,</w:t>
      </w:r>
      <w:r w:rsidR="00D3336B" w:rsidRPr="00CE563A">
        <w:rPr>
          <w:rFonts w:eastAsia="Arial"/>
        </w:rPr>
        <w:t>430.</w:t>
      </w:r>
    </w:p>
    <w:p w14:paraId="059BA9F6" w14:textId="77777777" w:rsidR="00143E5B" w:rsidRPr="00D3336B" w:rsidRDefault="00143E5B" w:rsidP="00D3336B">
      <w:pPr>
        <w:pStyle w:val="Heading2"/>
        <w:jc w:val="left"/>
      </w:pPr>
      <w:r w:rsidRPr="00D3336B">
        <w:t>research students</w:t>
      </w:r>
    </w:p>
    <w:p w14:paraId="3FD3FADD" w14:textId="77777777" w:rsidR="00143E5B" w:rsidRPr="00D3336B" w:rsidRDefault="00143E5B" w:rsidP="00D3336B">
      <w:pPr>
        <w:pStyle w:val="Heading3"/>
        <w:jc w:val="left"/>
      </w:pPr>
      <w:r w:rsidRPr="00D3336B">
        <w:t>doctor of philosophy students (completed)</w:t>
      </w:r>
    </w:p>
    <w:p w14:paraId="424BC87A" w14:textId="21D7DC97" w:rsidR="00143E5B" w:rsidRPr="00D1713E" w:rsidRDefault="00143E5B" w:rsidP="00D3336B">
      <w:pPr>
        <w:rPr>
          <w:rFonts w:eastAsia="Arial"/>
        </w:rPr>
      </w:pPr>
      <w:r w:rsidRPr="00D3336B">
        <w:rPr>
          <w:rStyle w:val="Heading4Char"/>
        </w:rPr>
        <w:t>Dr Georgia Halkett</w:t>
      </w:r>
      <w:r w:rsidR="0055624E">
        <w:rPr>
          <w:rStyle w:val="Heading4Char"/>
        </w:rPr>
        <w:t xml:space="preserve"> –</w:t>
      </w:r>
      <w:r w:rsidRPr="00D1713E">
        <w:rPr>
          <w:rFonts w:eastAsia="Arial"/>
        </w:rPr>
        <w:t xml:space="preserve"> The</w:t>
      </w:r>
      <w:r w:rsidR="0055624E">
        <w:rPr>
          <w:rFonts w:eastAsia="Arial"/>
        </w:rPr>
        <w:t xml:space="preserve"> </w:t>
      </w:r>
      <w:r w:rsidRPr="00D1713E">
        <w:rPr>
          <w:rFonts w:eastAsia="Arial"/>
        </w:rPr>
        <w:t>experience of medical care in early breast cancer treatment</w:t>
      </w:r>
      <w:r w:rsidR="00292A4C">
        <w:rPr>
          <w:rFonts w:eastAsia="Arial"/>
        </w:rPr>
        <w:t xml:space="preserve"> (</w:t>
      </w:r>
      <w:r w:rsidRPr="00D1713E">
        <w:rPr>
          <w:rFonts w:eastAsia="Arial"/>
        </w:rPr>
        <w:t>2009</w:t>
      </w:r>
      <w:r w:rsidR="00292A4C">
        <w:rPr>
          <w:rFonts w:eastAsia="Arial"/>
        </w:rPr>
        <w:t>)</w:t>
      </w:r>
      <w:r w:rsidRPr="00D1713E">
        <w:rPr>
          <w:rFonts w:eastAsia="Arial"/>
        </w:rPr>
        <w:t>.</w:t>
      </w:r>
    </w:p>
    <w:p w14:paraId="4B62C667" w14:textId="418C7A82" w:rsidR="00143E5B" w:rsidRPr="00D1713E" w:rsidRDefault="00143E5B" w:rsidP="00D3336B">
      <w:pPr>
        <w:rPr>
          <w:rFonts w:eastAsia="Arial"/>
        </w:rPr>
      </w:pPr>
      <w:r w:rsidRPr="00D3336B">
        <w:rPr>
          <w:rStyle w:val="Heading4Char"/>
        </w:rPr>
        <w:t>Dr Masoud Bahrami</w:t>
      </w:r>
      <w:r w:rsidR="009C67A6">
        <w:rPr>
          <w:rStyle w:val="Heading4Char"/>
        </w:rPr>
        <w:t xml:space="preserve"> –</w:t>
      </w:r>
      <w:r w:rsidRPr="00D1713E">
        <w:rPr>
          <w:rFonts w:eastAsia="Arial"/>
        </w:rPr>
        <w:t xml:space="preserve"> Quality</w:t>
      </w:r>
      <w:r w:rsidR="009C67A6">
        <w:rPr>
          <w:rFonts w:eastAsia="Arial"/>
        </w:rPr>
        <w:t xml:space="preserve"> </w:t>
      </w:r>
      <w:r w:rsidRPr="00D1713E">
        <w:rPr>
          <w:rFonts w:eastAsia="Arial"/>
        </w:rPr>
        <w:t>of Life measurement in acute oncology patients</w:t>
      </w:r>
      <w:r w:rsidR="00292A4C">
        <w:rPr>
          <w:rFonts w:eastAsia="Arial"/>
        </w:rPr>
        <w:t xml:space="preserve"> (</w:t>
      </w:r>
      <w:r w:rsidRPr="00D1713E">
        <w:rPr>
          <w:rFonts w:eastAsia="Arial"/>
        </w:rPr>
        <w:t>2011</w:t>
      </w:r>
      <w:r w:rsidR="00292A4C">
        <w:rPr>
          <w:rFonts w:eastAsia="Arial"/>
        </w:rPr>
        <w:t>)</w:t>
      </w:r>
      <w:r w:rsidR="00D3336B">
        <w:rPr>
          <w:rFonts w:eastAsia="Arial"/>
        </w:rPr>
        <w:t>.</w:t>
      </w:r>
    </w:p>
    <w:p w14:paraId="00B79094" w14:textId="7270849B" w:rsidR="00143E5B" w:rsidRPr="00D1713E" w:rsidRDefault="00143E5B" w:rsidP="00D3336B">
      <w:pPr>
        <w:rPr>
          <w:rFonts w:eastAsia="Arial"/>
        </w:rPr>
      </w:pPr>
      <w:r w:rsidRPr="00D3336B">
        <w:rPr>
          <w:rStyle w:val="Heading4Char"/>
        </w:rPr>
        <w:t>Dr Afshin Sharofi</w:t>
      </w:r>
      <w:r w:rsidR="009C67A6">
        <w:rPr>
          <w:rStyle w:val="Heading4Char"/>
        </w:rPr>
        <w:t xml:space="preserve"> –</w:t>
      </w:r>
      <w:r w:rsidRPr="00D1713E">
        <w:rPr>
          <w:rFonts w:eastAsia="Arial"/>
        </w:rPr>
        <w:t xml:space="preserve"> The</w:t>
      </w:r>
      <w:r w:rsidR="009C67A6">
        <w:rPr>
          <w:rFonts w:eastAsia="Arial"/>
        </w:rPr>
        <w:t xml:space="preserve"> </w:t>
      </w:r>
      <w:r w:rsidRPr="00D1713E">
        <w:rPr>
          <w:rFonts w:eastAsia="Arial"/>
        </w:rPr>
        <w:t>exploration of nurses’ and surgical patients’ knowledge, perspectives, understandings and use of complementary and alternative medicine</w:t>
      </w:r>
      <w:r w:rsidR="00292A4C">
        <w:rPr>
          <w:rFonts w:eastAsia="Arial"/>
        </w:rPr>
        <w:t xml:space="preserve"> (</w:t>
      </w:r>
      <w:r w:rsidRPr="00D1713E">
        <w:rPr>
          <w:rFonts w:eastAsia="Arial"/>
        </w:rPr>
        <w:t>2011</w:t>
      </w:r>
      <w:r w:rsidR="00292A4C">
        <w:rPr>
          <w:rFonts w:eastAsia="Arial"/>
        </w:rPr>
        <w:t>)</w:t>
      </w:r>
      <w:r w:rsidR="00D3336B">
        <w:rPr>
          <w:rFonts w:eastAsia="Arial"/>
        </w:rPr>
        <w:t>.</w:t>
      </w:r>
    </w:p>
    <w:p w14:paraId="2B97922E" w14:textId="773EFB88" w:rsidR="00143E5B" w:rsidRDefault="00143E5B" w:rsidP="00D3336B">
      <w:pPr>
        <w:rPr>
          <w:rFonts w:eastAsia="Arial"/>
        </w:rPr>
      </w:pPr>
      <w:r w:rsidRPr="00D3336B">
        <w:rPr>
          <w:rStyle w:val="Heading4Char"/>
        </w:rPr>
        <w:t>Dr Marlene Eggert</w:t>
      </w:r>
      <w:r w:rsidR="009C67A6">
        <w:rPr>
          <w:rStyle w:val="Heading4Char"/>
        </w:rPr>
        <w:t xml:space="preserve"> –</w:t>
      </w:r>
      <w:r w:rsidR="00990736">
        <w:rPr>
          <w:rFonts w:eastAsia="Arial"/>
        </w:rPr>
        <w:t xml:space="preserve"> </w:t>
      </w:r>
      <w:r w:rsidRPr="00D1713E">
        <w:rPr>
          <w:rFonts w:eastAsia="Arial"/>
        </w:rPr>
        <w:t>An exploration of the causes for the Australian Nurses shortage</w:t>
      </w:r>
      <w:r w:rsidR="00A64FE3">
        <w:rPr>
          <w:rFonts w:eastAsia="Arial"/>
        </w:rPr>
        <w:t xml:space="preserve"> </w:t>
      </w:r>
      <w:r w:rsidR="00990736">
        <w:rPr>
          <w:rFonts w:eastAsia="Arial"/>
        </w:rPr>
        <w:t>(</w:t>
      </w:r>
      <w:r w:rsidRPr="00D1713E">
        <w:rPr>
          <w:rFonts w:eastAsia="Arial"/>
        </w:rPr>
        <w:t>2013</w:t>
      </w:r>
      <w:r w:rsidR="00990736">
        <w:rPr>
          <w:rFonts w:eastAsia="Arial"/>
        </w:rPr>
        <w:t>)</w:t>
      </w:r>
      <w:r w:rsidR="00D3336B">
        <w:rPr>
          <w:rFonts w:eastAsia="Arial"/>
        </w:rPr>
        <w:t>.</w:t>
      </w:r>
    </w:p>
    <w:p w14:paraId="6983A20D" w14:textId="71D217F6" w:rsidR="00143E5B" w:rsidRPr="00D1713E" w:rsidRDefault="00143E5B" w:rsidP="00D3336B">
      <w:pPr>
        <w:rPr>
          <w:rFonts w:eastAsia="Arial"/>
        </w:rPr>
      </w:pPr>
      <w:r w:rsidRPr="00D3336B">
        <w:rPr>
          <w:rStyle w:val="Heading4Char"/>
        </w:rPr>
        <w:t>Dr Jeranut Somchock</w:t>
      </w:r>
      <w:r w:rsidR="009C67A6">
        <w:rPr>
          <w:rStyle w:val="Heading4Char"/>
        </w:rPr>
        <w:t xml:space="preserve"> –</w:t>
      </w:r>
      <w:r w:rsidRPr="00D1713E">
        <w:rPr>
          <w:rFonts w:eastAsia="Arial"/>
        </w:rPr>
        <w:t xml:space="preserve"> Efficacy</w:t>
      </w:r>
      <w:r w:rsidR="009C67A6">
        <w:rPr>
          <w:rFonts w:eastAsia="Arial"/>
        </w:rPr>
        <w:t xml:space="preserve"> </w:t>
      </w:r>
      <w:r w:rsidRPr="00D1713E">
        <w:rPr>
          <w:rFonts w:eastAsia="Arial"/>
        </w:rPr>
        <w:t>of reflexology massage in Thai health settings</w:t>
      </w:r>
      <w:r w:rsidR="00990736">
        <w:rPr>
          <w:rFonts w:eastAsia="Arial"/>
        </w:rPr>
        <w:t xml:space="preserve"> (</w:t>
      </w:r>
      <w:r w:rsidRPr="00D1713E">
        <w:rPr>
          <w:rFonts w:eastAsia="Arial"/>
        </w:rPr>
        <w:t>2013</w:t>
      </w:r>
      <w:r w:rsidR="00990736">
        <w:rPr>
          <w:rFonts w:eastAsia="Arial"/>
        </w:rPr>
        <w:t>)</w:t>
      </w:r>
      <w:r w:rsidR="00D3336B">
        <w:rPr>
          <w:rFonts w:eastAsia="Arial"/>
        </w:rPr>
        <w:t>.</w:t>
      </w:r>
    </w:p>
    <w:p w14:paraId="087F1FD0" w14:textId="6FBC06E8" w:rsidR="00143E5B" w:rsidRPr="00D1713E" w:rsidRDefault="00143E5B" w:rsidP="00D3336B">
      <w:pPr>
        <w:rPr>
          <w:rFonts w:eastAsia="Arial"/>
        </w:rPr>
      </w:pPr>
      <w:r w:rsidRPr="00D3336B">
        <w:rPr>
          <w:rStyle w:val="Heading4Char"/>
        </w:rPr>
        <w:t>Dr Salizar Binti Mohamed Ludin</w:t>
      </w:r>
      <w:r w:rsidR="009C67A6">
        <w:rPr>
          <w:rStyle w:val="Heading4Char"/>
        </w:rPr>
        <w:t xml:space="preserve"> –</w:t>
      </w:r>
      <w:r w:rsidRPr="00D1713E">
        <w:rPr>
          <w:rFonts w:eastAsia="Arial"/>
        </w:rPr>
        <w:t xml:space="preserve"> Discharge</w:t>
      </w:r>
      <w:r w:rsidR="009C67A6">
        <w:rPr>
          <w:rFonts w:eastAsia="Arial"/>
        </w:rPr>
        <w:t xml:space="preserve"> </w:t>
      </w:r>
      <w:r w:rsidRPr="00D1713E">
        <w:rPr>
          <w:rFonts w:eastAsia="Arial"/>
        </w:rPr>
        <w:t xml:space="preserve">planning in Intensive Care settings </w:t>
      </w:r>
      <w:r w:rsidR="009A17FD">
        <w:rPr>
          <w:rFonts w:eastAsia="Arial"/>
        </w:rPr>
        <w:t>(</w:t>
      </w:r>
      <w:r w:rsidRPr="00D1713E">
        <w:rPr>
          <w:rFonts w:eastAsia="Arial"/>
        </w:rPr>
        <w:t>2011</w:t>
      </w:r>
      <w:r w:rsidR="009A17FD">
        <w:rPr>
          <w:rFonts w:eastAsia="Arial"/>
        </w:rPr>
        <w:t>)</w:t>
      </w:r>
      <w:r w:rsidR="0055624E">
        <w:rPr>
          <w:rFonts w:eastAsia="Arial"/>
        </w:rPr>
        <w:t>.</w:t>
      </w:r>
    </w:p>
    <w:p w14:paraId="25239BCA" w14:textId="41CADCBC" w:rsidR="00143E5B" w:rsidRPr="00D1713E" w:rsidRDefault="00143E5B" w:rsidP="00D3336B">
      <w:pPr>
        <w:rPr>
          <w:rFonts w:eastAsia="Arial"/>
          <w:sz w:val="20"/>
        </w:rPr>
      </w:pPr>
      <w:r w:rsidRPr="00D3336B">
        <w:rPr>
          <w:rStyle w:val="Heading4Char"/>
        </w:rPr>
        <w:t>Dr Vicki Cornell</w:t>
      </w:r>
      <w:r w:rsidR="009C67A6">
        <w:rPr>
          <w:rStyle w:val="Heading4Char"/>
        </w:rPr>
        <w:t xml:space="preserve"> –</w:t>
      </w:r>
      <w:r w:rsidRPr="00D1713E">
        <w:rPr>
          <w:rFonts w:eastAsia="Arial"/>
          <w:sz w:val="20"/>
        </w:rPr>
        <w:t xml:space="preserve"> </w:t>
      </w:r>
      <w:r w:rsidRPr="00D3336B">
        <w:rPr>
          <w:rFonts w:eastAsia="Arial"/>
        </w:rPr>
        <w:t>Disaster</w:t>
      </w:r>
      <w:r w:rsidR="009C67A6">
        <w:rPr>
          <w:rFonts w:eastAsia="Arial"/>
        </w:rPr>
        <w:t xml:space="preserve"> </w:t>
      </w:r>
      <w:r w:rsidRPr="00D3336B">
        <w:rPr>
          <w:rFonts w:eastAsia="Arial"/>
        </w:rPr>
        <w:t xml:space="preserve">preparedness and the older person </w:t>
      </w:r>
      <w:r w:rsidR="009A17FD">
        <w:rPr>
          <w:rFonts w:eastAsia="Arial"/>
        </w:rPr>
        <w:t>(</w:t>
      </w:r>
      <w:r w:rsidRPr="00D3336B">
        <w:rPr>
          <w:rFonts w:eastAsia="Arial"/>
        </w:rPr>
        <w:t>2014</w:t>
      </w:r>
      <w:r w:rsidR="009A17FD">
        <w:rPr>
          <w:rFonts w:eastAsia="Arial"/>
        </w:rPr>
        <w:t>)</w:t>
      </w:r>
      <w:r w:rsidR="0055624E">
        <w:rPr>
          <w:rFonts w:eastAsia="Arial"/>
        </w:rPr>
        <w:t>.</w:t>
      </w:r>
    </w:p>
    <w:p w14:paraId="728D4E20" w14:textId="4DB7E486" w:rsidR="00143E5B" w:rsidRPr="0055624E" w:rsidRDefault="00143E5B" w:rsidP="00D3336B">
      <w:pPr>
        <w:rPr>
          <w:rFonts w:eastAsia="Arial"/>
        </w:rPr>
      </w:pPr>
      <w:r w:rsidRPr="0055624E">
        <w:rPr>
          <w:rStyle w:val="Heading4Char"/>
        </w:rPr>
        <w:t>Dr Philippa Rokkas</w:t>
      </w:r>
      <w:r w:rsidR="009C67A6">
        <w:rPr>
          <w:rStyle w:val="Heading4Char"/>
        </w:rPr>
        <w:t xml:space="preserve"> –</w:t>
      </w:r>
      <w:r w:rsidRPr="0055624E">
        <w:rPr>
          <w:rFonts w:eastAsia="Arial"/>
        </w:rPr>
        <w:t xml:space="preserve"> The</w:t>
      </w:r>
      <w:r w:rsidR="009C67A6">
        <w:rPr>
          <w:rFonts w:eastAsia="Arial"/>
        </w:rPr>
        <w:t xml:space="preserve"> </w:t>
      </w:r>
      <w:r w:rsidRPr="0055624E">
        <w:rPr>
          <w:rFonts w:eastAsia="Arial"/>
        </w:rPr>
        <w:t xml:space="preserve">Lived Experience of Australian Public Health Nurses’ Role in Disasters </w:t>
      </w:r>
      <w:r w:rsidR="00E775E5">
        <w:rPr>
          <w:rFonts w:eastAsia="Arial"/>
        </w:rPr>
        <w:t>(</w:t>
      </w:r>
      <w:r w:rsidRPr="0055624E">
        <w:rPr>
          <w:rFonts w:eastAsia="Arial"/>
        </w:rPr>
        <w:t>2016</w:t>
      </w:r>
      <w:r w:rsidR="00E775E5">
        <w:rPr>
          <w:rFonts w:eastAsia="Arial"/>
        </w:rPr>
        <w:t>)</w:t>
      </w:r>
      <w:r w:rsidR="0055624E">
        <w:rPr>
          <w:rFonts w:eastAsia="Arial"/>
        </w:rPr>
        <w:t>.</w:t>
      </w:r>
    </w:p>
    <w:p w14:paraId="081A2D1D" w14:textId="38AAB901" w:rsidR="00143E5B" w:rsidRDefault="00143E5B" w:rsidP="00D3336B">
      <w:pPr>
        <w:rPr>
          <w:rFonts w:eastAsia="Arial"/>
        </w:rPr>
      </w:pPr>
      <w:r w:rsidRPr="0055624E">
        <w:rPr>
          <w:rStyle w:val="Heading4Char"/>
        </w:rPr>
        <w:t>Dr Karen Hammad</w:t>
      </w:r>
      <w:r w:rsidR="009C67A6">
        <w:rPr>
          <w:rStyle w:val="Heading4Char"/>
        </w:rPr>
        <w:t xml:space="preserve"> –</w:t>
      </w:r>
      <w:r w:rsidRPr="0055624E">
        <w:rPr>
          <w:rFonts w:eastAsia="Arial"/>
        </w:rPr>
        <w:t xml:space="preserve"> Preparing</w:t>
      </w:r>
      <w:r w:rsidR="009C67A6">
        <w:rPr>
          <w:rFonts w:eastAsia="Arial"/>
        </w:rPr>
        <w:t xml:space="preserve"> </w:t>
      </w:r>
      <w:r w:rsidRPr="0055624E">
        <w:rPr>
          <w:rFonts w:eastAsia="Arial"/>
        </w:rPr>
        <w:t>Accident and Emergency Department nurses for disaster response</w:t>
      </w:r>
      <w:r w:rsidR="00E775E5">
        <w:rPr>
          <w:rFonts w:eastAsia="Arial"/>
        </w:rPr>
        <w:t xml:space="preserve"> (</w:t>
      </w:r>
      <w:r w:rsidRPr="0055624E">
        <w:rPr>
          <w:rFonts w:eastAsia="Arial"/>
        </w:rPr>
        <w:t>2017</w:t>
      </w:r>
      <w:r w:rsidR="00E775E5">
        <w:rPr>
          <w:rFonts w:eastAsia="Arial"/>
        </w:rPr>
        <w:t>)</w:t>
      </w:r>
      <w:r w:rsidR="0055624E">
        <w:rPr>
          <w:rFonts w:eastAsia="Arial"/>
        </w:rPr>
        <w:t>.</w:t>
      </w:r>
    </w:p>
    <w:p w14:paraId="04216F23" w14:textId="522548C9" w:rsidR="009926C7" w:rsidRPr="00D1713E" w:rsidRDefault="00E775E5" w:rsidP="009926C7">
      <w:pPr>
        <w:rPr>
          <w:rFonts w:eastAsia="Arial"/>
        </w:rPr>
      </w:pPr>
      <w:r>
        <w:rPr>
          <w:rStyle w:val="Heading4Char"/>
        </w:rPr>
        <w:t>DR</w:t>
      </w:r>
      <w:r w:rsidR="009926C7" w:rsidRPr="0055624E">
        <w:rPr>
          <w:rStyle w:val="Heading4Char"/>
        </w:rPr>
        <w:t xml:space="preserve"> Jamie Ranse</w:t>
      </w:r>
      <w:r w:rsidR="009926C7">
        <w:rPr>
          <w:rStyle w:val="Heading4Char"/>
        </w:rPr>
        <w:t xml:space="preserve"> –</w:t>
      </w:r>
      <w:r w:rsidR="009926C7" w:rsidRPr="00D1713E">
        <w:rPr>
          <w:rFonts w:eastAsia="Arial"/>
        </w:rPr>
        <w:t xml:space="preserve"> The</w:t>
      </w:r>
      <w:r w:rsidR="009926C7">
        <w:rPr>
          <w:rFonts w:eastAsia="Arial"/>
        </w:rPr>
        <w:t xml:space="preserve"> </w:t>
      </w:r>
      <w:r w:rsidR="009926C7" w:rsidRPr="00D1713E">
        <w:rPr>
          <w:rFonts w:eastAsia="Arial"/>
        </w:rPr>
        <w:t>experience of Australian nurses responding to Out of</w:t>
      </w:r>
      <w:r w:rsidR="009926C7">
        <w:rPr>
          <w:rFonts w:eastAsia="Arial"/>
        </w:rPr>
        <w:t xml:space="preserve"> </w:t>
      </w:r>
      <w:r w:rsidR="009926C7" w:rsidRPr="00D1713E">
        <w:rPr>
          <w:rFonts w:eastAsia="Arial"/>
        </w:rPr>
        <w:t>Hospital disaster</w:t>
      </w:r>
      <w:r w:rsidR="00816697">
        <w:rPr>
          <w:rFonts w:eastAsia="Arial"/>
        </w:rPr>
        <w:t xml:space="preserve"> (2017).</w:t>
      </w:r>
    </w:p>
    <w:p w14:paraId="655992E7" w14:textId="0C70D9DD" w:rsidR="009926C7" w:rsidRPr="00D1713E" w:rsidRDefault="009926C7" w:rsidP="009926C7">
      <w:pPr>
        <w:rPr>
          <w:rFonts w:eastAsia="Arial"/>
        </w:rPr>
      </w:pPr>
      <w:r w:rsidRPr="009C67A6">
        <w:rPr>
          <w:rStyle w:val="Heading4Char"/>
        </w:rPr>
        <w:t>Dr Huahua Yin</w:t>
      </w:r>
      <w:r>
        <w:rPr>
          <w:rStyle w:val="Heading4Char"/>
        </w:rPr>
        <w:t xml:space="preserve"> –</w:t>
      </w:r>
      <w:r w:rsidRPr="00D1713E">
        <w:rPr>
          <w:rFonts w:eastAsia="Arial"/>
        </w:rPr>
        <w:t xml:space="preserve"> Community</w:t>
      </w:r>
      <w:r>
        <w:rPr>
          <w:rFonts w:eastAsia="Arial"/>
        </w:rPr>
        <w:t xml:space="preserve"> </w:t>
      </w:r>
      <w:r w:rsidRPr="00D1713E">
        <w:rPr>
          <w:rFonts w:eastAsia="Arial"/>
        </w:rPr>
        <w:t xml:space="preserve">Disaster Resilience in China </w:t>
      </w:r>
      <w:r w:rsidR="00816697">
        <w:rPr>
          <w:rFonts w:eastAsia="Arial"/>
        </w:rPr>
        <w:t>(2017).</w:t>
      </w:r>
    </w:p>
    <w:p w14:paraId="2CC1D806" w14:textId="28D84AB0" w:rsidR="009926C7" w:rsidRDefault="009926C7" w:rsidP="009926C7">
      <w:pPr>
        <w:rPr>
          <w:rFonts w:eastAsia="Arial"/>
        </w:rPr>
      </w:pPr>
      <w:r w:rsidRPr="009C67A6">
        <w:rPr>
          <w:rStyle w:val="Heading4Char"/>
        </w:rPr>
        <w:t>Ms Anna Hall</w:t>
      </w:r>
      <w:r>
        <w:rPr>
          <w:rStyle w:val="Heading4Char"/>
        </w:rPr>
        <w:t xml:space="preserve"> –</w:t>
      </w:r>
      <w:r w:rsidRPr="009C67A6">
        <w:rPr>
          <w:rStyle w:val="Heading4Char"/>
        </w:rPr>
        <w:t xml:space="preserve"> </w:t>
      </w:r>
      <w:r w:rsidRPr="00D1713E">
        <w:rPr>
          <w:rFonts w:eastAsia="Arial"/>
        </w:rPr>
        <w:t>What</w:t>
      </w:r>
      <w:r>
        <w:rPr>
          <w:rFonts w:eastAsia="Arial"/>
        </w:rPr>
        <w:t xml:space="preserve"> </w:t>
      </w:r>
      <w:r w:rsidRPr="00D1713E">
        <w:rPr>
          <w:rFonts w:eastAsia="Arial"/>
        </w:rPr>
        <w:t>motivates bystander engagement in emergency s</w:t>
      </w:r>
      <w:r>
        <w:rPr>
          <w:rFonts w:eastAsia="Arial"/>
        </w:rPr>
        <w:t xml:space="preserve">ituations </w:t>
      </w:r>
      <w:r w:rsidR="00F11F1C">
        <w:rPr>
          <w:rFonts w:eastAsia="Arial"/>
        </w:rPr>
        <w:t>(2018).</w:t>
      </w:r>
    </w:p>
    <w:p w14:paraId="599C8399" w14:textId="733607F9" w:rsidR="00F1579A" w:rsidRPr="00D1713E" w:rsidRDefault="00F1579A" w:rsidP="009926C7">
      <w:pPr>
        <w:rPr>
          <w:rFonts w:eastAsia="Arial"/>
        </w:rPr>
      </w:pPr>
      <w:r w:rsidRPr="009C67A6">
        <w:rPr>
          <w:rStyle w:val="Heading4Char"/>
        </w:rPr>
        <w:t>Ms Lesley Siegloff</w:t>
      </w:r>
      <w:r>
        <w:rPr>
          <w:rStyle w:val="Heading4Char"/>
        </w:rPr>
        <w:t xml:space="preserve"> –</w:t>
      </w:r>
      <w:r w:rsidRPr="00D1713E">
        <w:rPr>
          <w:rFonts w:eastAsia="Arial"/>
        </w:rPr>
        <w:t xml:space="preserve"> An</w:t>
      </w:r>
      <w:r>
        <w:rPr>
          <w:rFonts w:eastAsia="Arial"/>
        </w:rPr>
        <w:t xml:space="preserve"> </w:t>
      </w:r>
      <w:r w:rsidRPr="00D1713E">
        <w:rPr>
          <w:rFonts w:eastAsia="Arial"/>
        </w:rPr>
        <w:t>ethno-biographical study of nursing in Australia</w:t>
      </w:r>
      <w:r w:rsidR="00F11F1C">
        <w:rPr>
          <w:rFonts w:eastAsia="Arial"/>
        </w:rPr>
        <w:t xml:space="preserve"> (2019)</w:t>
      </w:r>
    </w:p>
    <w:p w14:paraId="6F416DA0" w14:textId="77777777" w:rsidR="00143E5B" w:rsidRPr="0055624E" w:rsidRDefault="00143E5B" w:rsidP="0055624E">
      <w:pPr>
        <w:pStyle w:val="Heading3"/>
        <w:jc w:val="left"/>
      </w:pPr>
      <w:r w:rsidRPr="0055624E">
        <w:t>Doctor of philosophy students (current)</w:t>
      </w:r>
    </w:p>
    <w:p w14:paraId="76220276" w14:textId="61C53C23" w:rsidR="00F1579A" w:rsidRDefault="00142BA6" w:rsidP="0055624E">
      <w:pPr>
        <w:rPr>
          <w:rStyle w:val="Heading4Char"/>
        </w:rPr>
      </w:pPr>
      <w:r>
        <w:rPr>
          <w:rStyle w:val="Heading4Char"/>
        </w:rPr>
        <w:t xml:space="preserve">Ms Tazrina Chowdhury </w:t>
      </w:r>
      <w:r w:rsidR="00F1579A">
        <w:rPr>
          <w:rStyle w:val="Heading4Char"/>
        </w:rPr>
        <w:t>-</w:t>
      </w:r>
      <w:r w:rsidR="00F1579A" w:rsidRPr="00F1579A">
        <w:rPr>
          <w:rStyle w:val="Heading4Char"/>
          <w:color w:val="auto"/>
        </w:rPr>
        <w:t>T</w:t>
      </w:r>
      <w:r w:rsidR="00F1579A" w:rsidRPr="00F1579A">
        <w:rPr>
          <w:rStyle w:val="Heading4Char"/>
          <w:caps w:val="0"/>
          <w:color w:val="auto"/>
        </w:rPr>
        <w:t>he experience of women in evacuation centres in Bangladesh</w:t>
      </w:r>
      <w:r w:rsidR="00F1579A">
        <w:rPr>
          <w:rStyle w:val="Heading4Char"/>
          <w:caps w:val="0"/>
          <w:color w:val="auto"/>
        </w:rPr>
        <w:t xml:space="preserve">.  </w:t>
      </w:r>
    </w:p>
    <w:p w14:paraId="7A2273D8" w14:textId="66A0FA81" w:rsidR="00143E5B" w:rsidRPr="00D1713E" w:rsidRDefault="00143E5B" w:rsidP="0055624E">
      <w:pPr>
        <w:rPr>
          <w:rFonts w:eastAsia="Arial"/>
        </w:rPr>
      </w:pPr>
      <w:r w:rsidRPr="009C67A6">
        <w:rPr>
          <w:rStyle w:val="Heading4Char"/>
        </w:rPr>
        <w:lastRenderedPageBreak/>
        <w:t>Ms Elizabeth Goble</w:t>
      </w:r>
      <w:r w:rsidR="009C67A6">
        <w:rPr>
          <w:rStyle w:val="Heading4Char"/>
        </w:rPr>
        <w:t xml:space="preserve"> –</w:t>
      </w:r>
      <w:r w:rsidRPr="00D1713E">
        <w:rPr>
          <w:rFonts w:eastAsia="Arial"/>
        </w:rPr>
        <w:t xml:space="preserve"> </w:t>
      </w:r>
      <w:r w:rsidR="009C67A6">
        <w:rPr>
          <w:rFonts w:eastAsia="Arial"/>
        </w:rPr>
        <w:t>U</w:t>
      </w:r>
      <w:r w:rsidRPr="00D1713E">
        <w:rPr>
          <w:rFonts w:eastAsia="Arial"/>
        </w:rPr>
        <w:t>nderstanding</w:t>
      </w:r>
      <w:r w:rsidR="009C67A6">
        <w:rPr>
          <w:rFonts w:eastAsia="Arial"/>
        </w:rPr>
        <w:t xml:space="preserve"> </w:t>
      </w:r>
      <w:r w:rsidRPr="00D1713E">
        <w:rPr>
          <w:rFonts w:eastAsia="Arial"/>
        </w:rPr>
        <w:t>the mental health protective strategies</w:t>
      </w:r>
      <w:r w:rsidRPr="00D1713E">
        <w:tab/>
      </w:r>
      <w:r w:rsidRPr="00D1713E">
        <w:rPr>
          <w:rFonts w:eastAsia="Arial"/>
        </w:rPr>
        <w:t xml:space="preserve">of emergency and disaster responders. </w:t>
      </w:r>
    </w:p>
    <w:p w14:paraId="06E24FA6" w14:textId="77777777" w:rsidR="00143E5B" w:rsidRPr="009C67A6" w:rsidRDefault="00143E5B" w:rsidP="009C67A6">
      <w:pPr>
        <w:pStyle w:val="Heading2"/>
        <w:jc w:val="left"/>
      </w:pPr>
      <w:r w:rsidRPr="009C67A6">
        <w:t>professional activities and knowledge application</w:t>
      </w:r>
    </w:p>
    <w:p w14:paraId="3316480E" w14:textId="6B0FC5C2" w:rsidR="00143E5B" w:rsidRPr="00D1713E" w:rsidRDefault="00143E5B" w:rsidP="009C67A6">
      <w:pPr>
        <w:rPr>
          <w:rFonts w:eastAsia="Arial"/>
        </w:rPr>
      </w:pPr>
      <w:r w:rsidRPr="009C67A6">
        <w:rPr>
          <w:rStyle w:val="Heading4Char"/>
        </w:rPr>
        <w:t>International Health Regulations: Roster of Experts, United Nations</w:t>
      </w:r>
      <w:r w:rsidR="009C67A6">
        <w:rPr>
          <w:rStyle w:val="Heading4Char"/>
        </w:rPr>
        <w:t xml:space="preserve"> – </w:t>
      </w:r>
      <w:r w:rsidRPr="00D1713E">
        <w:rPr>
          <w:rFonts w:eastAsia="Arial"/>
        </w:rPr>
        <w:t>Appointed</w:t>
      </w:r>
      <w:r w:rsidR="009C67A6">
        <w:rPr>
          <w:rFonts w:eastAsia="Arial"/>
        </w:rPr>
        <w:t xml:space="preserve"> </w:t>
      </w:r>
      <w:r w:rsidRPr="00D1713E">
        <w:rPr>
          <w:rFonts w:eastAsia="Arial"/>
        </w:rPr>
        <w:t>by the Director General, World Health Organization September 2012</w:t>
      </w:r>
      <w:r w:rsidR="009C67A6">
        <w:rPr>
          <w:rFonts w:eastAsia="Arial"/>
        </w:rPr>
        <w:t xml:space="preserve"> </w:t>
      </w:r>
      <w:r w:rsidRPr="00D1713E">
        <w:rPr>
          <w:rFonts w:eastAsia="Arial"/>
        </w:rPr>
        <w:t>- September 20</w:t>
      </w:r>
      <w:r w:rsidR="003C0241">
        <w:rPr>
          <w:rFonts w:eastAsia="Arial"/>
        </w:rPr>
        <w:t>21</w:t>
      </w:r>
      <w:r w:rsidRPr="00D1713E">
        <w:rPr>
          <w:rFonts w:eastAsia="Arial"/>
        </w:rPr>
        <w:t xml:space="preserve">. Expert in </w:t>
      </w:r>
      <w:r w:rsidR="003C0241">
        <w:rPr>
          <w:rFonts w:eastAsia="Arial"/>
        </w:rPr>
        <w:t>health security</w:t>
      </w:r>
      <w:r w:rsidRPr="00D1713E">
        <w:rPr>
          <w:rFonts w:eastAsia="Arial"/>
        </w:rPr>
        <w:t>.</w:t>
      </w:r>
    </w:p>
    <w:p w14:paraId="6E78D00B" w14:textId="5FFDA475" w:rsidR="00143E5B" w:rsidRPr="00D1713E" w:rsidRDefault="00143E5B" w:rsidP="009C67A6">
      <w:pPr>
        <w:rPr>
          <w:rFonts w:eastAsia="Arial"/>
        </w:rPr>
      </w:pPr>
      <w:r w:rsidRPr="009C67A6">
        <w:rPr>
          <w:rStyle w:val="Heading4Char"/>
        </w:rPr>
        <w:t>Director</w:t>
      </w:r>
      <w:r w:rsidR="009C67A6">
        <w:rPr>
          <w:rStyle w:val="Heading4Char"/>
        </w:rPr>
        <w:t xml:space="preserve"> –</w:t>
      </w:r>
      <w:r w:rsidRPr="009C67A6">
        <w:rPr>
          <w:rFonts w:eastAsia="Arial"/>
        </w:rPr>
        <w:t xml:space="preserve"> World</w:t>
      </w:r>
      <w:r w:rsidR="009C67A6">
        <w:rPr>
          <w:rFonts w:eastAsia="Arial"/>
        </w:rPr>
        <w:t xml:space="preserve"> </w:t>
      </w:r>
      <w:r w:rsidRPr="009C67A6">
        <w:rPr>
          <w:rFonts w:eastAsia="Arial"/>
        </w:rPr>
        <w:t>Health Organization Collaborating Centre</w:t>
      </w:r>
      <w:r w:rsidRPr="00D1713E">
        <w:rPr>
          <w:rFonts w:eastAsia="Arial"/>
        </w:rPr>
        <w:t xml:space="preserve"> for Mass Gatherings and High Consequence/High Visibility Events (AUS109), Flinders University</w:t>
      </w:r>
      <w:r w:rsidR="009C67A6">
        <w:rPr>
          <w:rFonts w:eastAsia="Arial"/>
        </w:rPr>
        <w:t>.</w:t>
      </w:r>
      <w:r w:rsidRPr="00D1713E">
        <w:rPr>
          <w:rFonts w:eastAsia="Arial"/>
        </w:rPr>
        <w:t xml:space="preserve"> 22 April 2013 – 22 April 20</w:t>
      </w:r>
      <w:r w:rsidR="00490F1A">
        <w:rPr>
          <w:rFonts w:eastAsia="Arial"/>
        </w:rPr>
        <w:t>22</w:t>
      </w:r>
      <w:r w:rsidRPr="00D1713E">
        <w:rPr>
          <w:rFonts w:eastAsia="Arial"/>
        </w:rPr>
        <w:t>.</w:t>
      </w:r>
    </w:p>
    <w:p w14:paraId="2DFA7E87" w14:textId="06EFC6AF" w:rsidR="00745175" w:rsidRDefault="00745175" w:rsidP="009C67A6">
      <w:pPr>
        <w:rPr>
          <w:rStyle w:val="Heading4Char"/>
        </w:rPr>
      </w:pPr>
      <w:r>
        <w:rPr>
          <w:rStyle w:val="Heading4Char"/>
        </w:rPr>
        <w:t xml:space="preserve">Committee Member (MB-025) </w:t>
      </w:r>
      <w:r>
        <w:rPr>
          <w:rStyle w:val="Heading4Char"/>
          <w:color w:val="auto"/>
        </w:rPr>
        <w:t xml:space="preserve">- </w:t>
      </w:r>
      <w:r>
        <w:rPr>
          <w:rStyle w:val="Heading4Char"/>
          <w:caps w:val="0"/>
          <w:color w:val="auto"/>
        </w:rPr>
        <w:t>Standards Australia Committees and Joint Standards Australia/New Zealand And International Standards. Security and Resilience Committee 2017 - Present</w:t>
      </w:r>
      <w:r>
        <w:rPr>
          <w:rStyle w:val="Heading4Char"/>
          <w:caps w:val="0"/>
        </w:rPr>
        <w:t xml:space="preserve"> </w:t>
      </w:r>
    </w:p>
    <w:p w14:paraId="09AA3EB4" w14:textId="75D44CC2" w:rsidR="00143E5B" w:rsidRPr="00D1713E" w:rsidRDefault="00143E5B" w:rsidP="009C67A6">
      <w:pPr>
        <w:rPr>
          <w:rFonts w:eastAsia="Arial"/>
        </w:rPr>
      </w:pPr>
      <w:r w:rsidRPr="008A4B15">
        <w:rPr>
          <w:rStyle w:val="Heading4Char"/>
        </w:rPr>
        <w:t>Australasian Journal of Emergency Nursing Most Cited Article 2015</w:t>
      </w:r>
      <w:r w:rsidR="008A4B15">
        <w:rPr>
          <w:rStyle w:val="Heading4Char"/>
        </w:rPr>
        <w:t xml:space="preserve"> –</w:t>
      </w:r>
      <w:r w:rsidRPr="008A4B15">
        <w:rPr>
          <w:rStyle w:val="Heading4Char"/>
        </w:rPr>
        <w:t xml:space="preserve"> </w:t>
      </w:r>
      <w:r w:rsidRPr="00D1713E">
        <w:rPr>
          <w:rFonts w:eastAsia="Arial"/>
        </w:rPr>
        <w:t>Hammad</w:t>
      </w:r>
      <w:r w:rsidR="008A4B15">
        <w:rPr>
          <w:rFonts w:eastAsia="Arial"/>
        </w:rPr>
        <w:t xml:space="preserve"> </w:t>
      </w:r>
      <w:r w:rsidR="00490F1A">
        <w:rPr>
          <w:rFonts w:eastAsia="Arial"/>
        </w:rPr>
        <w:t>,</w:t>
      </w:r>
      <w:r w:rsidRPr="00D1713E">
        <w:rPr>
          <w:rFonts w:eastAsia="Arial"/>
        </w:rPr>
        <w:t>K</w:t>
      </w:r>
      <w:r w:rsidR="00490F1A">
        <w:rPr>
          <w:rFonts w:eastAsia="Arial"/>
        </w:rPr>
        <w:t>.</w:t>
      </w:r>
      <w:r w:rsidRPr="00D1713E">
        <w:rPr>
          <w:rFonts w:eastAsia="Arial"/>
        </w:rPr>
        <w:t>, Arbon</w:t>
      </w:r>
      <w:r w:rsidR="00490F1A">
        <w:rPr>
          <w:rFonts w:eastAsia="Arial"/>
        </w:rPr>
        <w:t>,</w:t>
      </w:r>
      <w:r w:rsidRPr="00D1713E">
        <w:rPr>
          <w:rFonts w:eastAsia="Arial"/>
        </w:rPr>
        <w:t xml:space="preserve"> P</w:t>
      </w:r>
      <w:r w:rsidR="00490F1A">
        <w:rPr>
          <w:rFonts w:eastAsia="Arial"/>
        </w:rPr>
        <w:t>.</w:t>
      </w:r>
      <w:r w:rsidRPr="00D1713E">
        <w:rPr>
          <w:rFonts w:eastAsia="Arial"/>
        </w:rPr>
        <w:t>, &amp; Gebbie</w:t>
      </w:r>
      <w:r w:rsidR="00490F1A">
        <w:rPr>
          <w:rFonts w:eastAsia="Arial"/>
        </w:rPr>
        <w:t>,</w:t>
      </w:r>
      <w:r w:rsidRPr="00D1713E">
        <w:rPr>
          <w:rFonts w:eastAsia="Arial"/>
        </w:rPr>
        <w:t xml:space="preserve"> K. (2011). Emergency Nurses and Disaster Response: an exploration of South Australian emergency nurses' knowledge and perceptions of their roles in disaster response. </w:t>
      </w:r>
      <w:r w:rsidRPr="00D1713E">
        <w:rPr>
          <w:rFonts w:eastAsia="Arial"/>
          <w:u w:val="single"/>
        </w:rPr>
        <w:t>Australasian Emergency Nursing Journal</w:t>
      </w:r>
      <w:r w:rsidRPr="00D1713E">
        <w:rPr>
          <w:rFonts w:eastAsia="Arial"/>
        </w:rPr>
        <w:t>, 14(2), 87-94.</w:t>
      </w:r>
    </w:p>
    <w:p w14:paraId="63E6A7F3" w14:textId="77777777" w:rsidR="00143E5B" w:rsidRPr="00D1713E" w:rsidRDefault="00143E5B" w:rsidP="009C67A6">
      <w:r w:rsidRPr="008A4B15">
        <w:rPr>
          <w:rStyle w:val="Heading4Char"/>
        </w:rPr>
        <w:t>Australasian Journal of Emergency Nursing 5 Most Cited Articles 2014; 2015 and 2016</w:t>
      </w:r>
      <w:r w:rsidR="008A4B15">
        <w:rPr>
          <w:rStyle w:val="Heading4Char"/>
        </w:rPr>
        <w:t xml:space="preserve"> – </w:t>
      </w:r>
      <w:r w:rsidRPr="00D1713E">
        <w:t>Exploring</w:t>
      </w:r>
      <w:r w:rsidR="008A4B15">
        <w:t xml:space="preserve"> </w:t>
      </w:r>
      <w:r w:rsidRPr="00D1713E">
        <w:t>staff willingness to attend work during a disaster: A study of nurses employed in four Australian emergency department. Published in 2013.</w:t>
      </w:r>
    </w:p>
    <w:p w14:paraId="20532DFA" w14:textId="77777777" w:rsidR="00143E5B" w:rsidRPr="00D1713E" w:rsidRDefault="00143E5B" w:rsidP="009C67A6">
      <w:r w:rsidRPr="008A4B15">
        <w:rPr>
          <w:rStyle w:val="Heading4Char"/>
        </w:rPr>
        <w:t>Australasian Journal of Emergency Nursing 5 Most Cited Articles 2014; 2015 and 2016</w:t>
      </w:r>
      <w:r w:rsidR="008A4B15">
        <w:rPr>
          <w:rStyle w:val="Heading4Char"/>
        </w:rPr>
        <w:t xml:space="preserve"> – </w:t>
      </w:r>
      <w:r w:rsidRPr="00D1713E">
        <w:t>Australasian</w:t>
      </w:r>
      <w:r w:rsidR="008A4B15">
        <w:t xml:space="preserve"> </w:t>
      </w:r>
      <w:r w:rsidRPr="00D1713E">
        <w:t xml:space="preserve">emergency nurses' willingness to attend work in a disaster: A survey. Published in 2013. </w:t>
      </w:r>
    </w:p>
    <w:p w14:paraId="682B99D0" w14:textId="253EA520" w:rsidR="00C07FA6" w:rsidRDefault="00887E3E" w:rsidP="008A4B15">
      <w:pPr>
        <w:pStyle w:val="NoSpacing"/>
        <w:rPr>
          <w:rFonts w:eastAsia="Arial"/>
        </w:rPr>
      </w:pPr>
      <w:r w:rsidRPr="0098016B">
        <w:rPr>
          <w:rFonts w:eastAsia="Arial"/>
          <w:color w:val="833C0B" w:themeColor="accent2" w:themeShade="80"/>
        </w:rPr>
        <w:t>PRE</w:t>
      </w:r>
      <w:r w:rsidR="00C07FA6">
        <w:rPr>
          <w:rFonts w:eastAsia="Arial"/>
          <w:color w:val="833C0B" w:themeColor="accent2" w:themeShade="80"/>
        </w:rPr>
        <w:t>-</w:t>
      </w:r>
      <w:r w:rsidRPr="0098016B">
        <w:rPr>
          <w:rFonts w:eastAsia="Arial"/>
          <w:color w:val="833C0B" w:themeColor="accent2" w:themeShade="80"/>
        </w:rPr>
        <w:t xml:space="preserve">HOSPITAL AND DISASTER MEDICINE – </w:t>
      </w:r>
      <w:r w:rsidR="0098016B" w:rsidRPr="0098016B">
        <w:rPr>
          <w:rFonts w:eastAsia="Arial"/>
          <w:color w:val="833C0B" w:themeColor="accent2" w:themeShade="80"/>
        </w:rPr>
        <w:t xml:space="preserve">TOP TEN </w:t>
      </w:r>
      <w:r w:rsidR="009B18EC">
        <w:rPr>
          <w:rFonts w:eastAsia="Arial"/>
          <w:color w:val="833C0B" w:themeColor="accent2" w:themeShade="80"/>
        </w:rPr>
        <w:t>MOST CITED</w:t>
      </w:r>
      <w:r w:rsidR="0098016B" w:rsidRPr="0098016B">
        <w:rPr>
          <w:rFonts w:eastAsia="Arial"/>
          <w:color w:val="833C0B" w:themeColor="accent2" w:themeShade="80"/>
        </w:rPr>
        <w:t xml:space="preserve"> PAPERS </w:t>
      </w:r>
      <w:r w:rsidR="00C07FA6">
        <w:rPr>
          <w:rFonts w:eastAsia="Arial"/>
        </w:rPr>
        <w:t>–</w:t>
      </w:r>
      <w:r w:rsidR="0098016B">
        <w:rPr>
          <w:rFonts w:eastAsia="Arial"/>
        </w:rPr>
        <w:t xml:space="preserve"> </w:t>
      </w:r>
      <w:r w:rsidR="00C07FA6">
        <w:rPr>
          <w:rFonts w:eastAsia="Arial"/>
        </w:rPr>
        <w:t>Lead author for t</w:t>
      </w:r>
      <w:r>
        <w:rPr>
          <w:rFonts w:eastAsia="Arial"/>
        </w:rPr>
        <w:t>wo of the top</w:t>
      </w:r>
      <w:r w:rsidR="0098016B">
        <w:rPr>
          <w:rFonts w:eastAsia="Arial"/>
        </w:rPr>
        <w:t xml:space="preserve"> ten </w:t>
      </w:r>
      <w:r w:rsidR="009B18EC">
        <w:rPr>
          <w:rFonts w:eastAsia="Arial"/>
        </w:rPr>
        <w:t>most cited</w:t>
      </w:r>
      <w:r w:rsidR="0098016B">
        <w:rPr>
          <w:rFonts w:eastAsia="Arial"/>
        </w:rPr>
        <w:t xml:space="preserve"> papers </w:t>
      </w:r>
      <w:r w:rsidR="009B18EC">
        <w:rPr>
          <w:rFonts w:eastAsia="Arial"/>
        </w:rPr>
        <w:t>for</w:t>
      </w:r>
      <w:r w:rsidR="0098016B">
        <w:rPr>
          <w:rFonts w:eastAsia="Arial"/>
        </w:rPr>
        <w:t xml:space="preserve"> the journal</w:t>
      </w:r>
      <w:r w:rsidR="00C07FA6">
        <w:rPr>
          <w:rFonts w:eastAsia="Arial"/>
        </w:rPr>
        <w:t>.</w:t>
      </w:r>
    </w:p>
    <w:p w14:paraId="3217852C" w14:textId="7A63F7F0" w:rsidR="00143E5B" w:rsidRPr="00D1713E" w:rsidRDefault="0098016B" w:rsidP="008A4B15">
      <w:pPr>
        <w:pStyle w:val="NoSpacing"/>
        <w:rPr>
          <w:rFonts w:eastAsia="Arial"/>
        </w:rPr>
      </w:pPr>
      <w:r>
        <w:rPr>
          <w:rFonts w:eastAsia="Arial"/>
        </w:rPr>
        <w:t xml:space="preserve"> </w:t>
      </w:r>
    </w:p>
    <w:p w14:paraId="4B5CA90C" w14:textId="77777777" w:rsidR="00143E5B" w:rsidRPr="00D1713E" w:rsidRDefault="00143E5B" w:rsidP="009C67A6">
      <w:pPr>
        <w:rPr>
          <w:rFonts w:eastAsia="Arial"/>
        </w:rPr>
      </w:pPr>
      <w:r w:rsidRPr="008A4B15">
        <w:rPr>
          <w:rStyle w:val="Heading4Char"/>
        </w:rPr>
        <w:t>Virtual International Advisory Group</w:t>
      </w:r>
      <w:r w:rsidR="008A4B15">
        <w:rPr>
          <w:rStyle w:val="Heading4Char"/>
        </w:rPr>
        <w:t xml:space="preserve"> -</w:t>
      </w:r>
      <w:r w:rsidRPr="00D1713E">
        <w:rPr>
          <w:rFonts w:eastAsia="Arial"/>
        </w:rPr>
        <w:t xml:space="preserve"> (VIAG) on Mass Gatherings and Deliberate Eve</w:t>
      </w:r>
      <w:r w:rsidR="008A4B15">
        <w:rPr>
          <w:rFonts w:eastAsia="Arial"/>
        </w:rPr>
        <w:t>nts, World Health Organization.</w:t>
      </w:r>
      <w:r w:rsidRPr="00D1713E">
        <w:rPr>
          <w:rFonts w:eastAsia="Arial"/>
        </w:rPr>
        <w:t xml:space="preserve"> Member 2010 – present. </w:t>
      </w:r>
    </w:p>
    <w:p w14:paraId="494E0127" w14:textId="77777777" w:rsidR="00143E5B" w:rsidRPr="008A4B15" w:rsidRDefault="008A4B15" w:rsidP="009C67A6">
      <w:pPr>
        <w:rPr>
          <w:rFonts w:eastAsia="Arial"/>
        </w:rPr>
      </w:pPr>
      <w:r w:rsidRPr="008A4B15">
        <w:rPr>
          <w:rStyle w:val="Heading4Char"/>
        </w:rPr>
        <w:t>Assessor –</w:t>
      </w:r>
      <w:r>
        <w:rPr>
          <w:rFonts w:eastAsia="Arial"/>
        </w:rPr>
        <w:t xml:space="preserve"> </w:t>
      </w:r>
      <w:r w:rsidR="00143E5B" w:rsidRPr="008A4B15">
        <w:rPr>
          <w:rFonts w:eastAsia="Arial"/>
        </w:rPr>
        <w:t xml:space="preserve">Australian Research Council </w:t>
      </w:r>
      <w:r w:rsidR="006468BD">
        <w:rPr>
          <w:rFonts w:eastAsia="Arial"/>
        </w:rPr>
        <w:t xml:space="preserve">Grant Schemes </w:t>
      </w:r>
      <w:r w:rsidR="00143E5B" w:rsidRPr="008A4B15">
        <w:rPr>
          <w:rFonts w:eastAsia="Arial"/>
        </w:rPr>
        <w:t>(ARC)</w:t>
      </w:r>
      <w:r>
        <w:rPr>
          <w:rFonts w:eastAsia="Arial"/>
        </w:rPr>
        <w:t>.</w:t>
      </w:r>
      <w:r w:rsidR="00143E5B" w:rsidRPr="008A4B15">
        <w:rPr>
          <w:rFonts w:eastAsia="Arial"/>
        </w:rPr>
        <w:t xml:space="preserve"> 2010</w:t>
      </w:r>
      <w:r>
        <w:rPr>
          <w:rFonts w:eastAsia="Arial"/>
        </w:rPr>
        <w:t xml:space="preserve"> – </w:t>
      </w:r>
      <w:r w:rsidR="00143E5B" w:rsidRPr="008A4B15">
        <w:rPr>
          <w:rFonts w:eastAsia="Arial"/>
        </w:rPr>
        <w:t>present</w:t>
      </w:r>
      <w:r>
        <w:rPr>
          <w:rFonts w:eastAsia="Arial"/>
        </w:rPr>
        <w:t>.</w:t>
      </w:r>
    </w:p>
    <w:p w14:paraId="1D30DB07" w14:textId="77777777" w:rsidR="00143E5B" w:rsidRPr="00D1713E" w:rsidRDefault="00143E5B" w:rsidP="009C67A6">
      <w:pPr>
        <w:rPr>
          <w:rFonts w:eastAsia="Arial"/>
        </w:rPr>
      </w:pPr>
      <w:r w:rsidRPr="008A4B15">
        <w:rPr>
          <w:rStyle w:val="Heading4Char"/>
        </w:rPr>
        <w:t>President</w:t>
      </w:r>
      <w:r w:rsidR="008A4B15">
        <w:rPr>
          <w:rStyle w:val="Heading4Char"/>
        </w:rPr>
        <w:t xml:space="preserve"> – </w:t>
      </w:r>
      <w:r w:rsidRPr="00D1713E">
        <w:rPr>
          <w:rFonts w:eastAsia="Arial"/>
        </w:rPr>
        <w:t>World</w:t>
      </w:r>
      <w:r w:rsidR="008A4B15">
        <w:rPr>
          <w:rFonts w:eastAsia="Arial"/>
        </w:rPr>
        <w:t xml:space="preserve"> </w:t>
      </w:r>
      <w:r w:rsidRPr="00D1713E">
        <w:rPr>
          <w:rFonts w:eastAsia="Arial"/>
        </w:rPr>
        <w:t xml:space="preserve">Association for Disaster and Emergency Medicine, 2011-2013. </w:t>
      </w:r>
    </w:p>
    <w:p w14:paraId="234C688B" w14:textId="0FB98E0B" w:rsidR="00143E5B" w:rsidRDefault="00143E5B" w:rsidP="009C67A6">
      <w:pPr>
        <w:rPr>
          <w:rFonts w:eastAsia="Arial"/>
        </w:rPr>
      </w:pPr>
      <w:bookmarkStart w:id="5" w:name="_Hlk513475005"/>
      <w:r w:rsidRPr="00C85A22">
        <w:rPr>
          <w:rStyle w:val="Heading4Char"/>
        </w:rPr>
        <w:t>International Editorial Board Member</w:t>
      </w:r>
      <w:r w:rsidR="00C85A22" w:rsidRPr="00C85A22">
        <w:rPr>
          <w:rStyle w:val="Heading4Char"/>
        </w:rPr>
        <w:t xml:space="preserve"> </w:t>
      </w:r>
      <w:bookmarkEnd w:id="5"/>
      <w:r w:rsidR="00C85A22" w:rsidRPr="00C85A22">
        <w:rPr>
          <w:rStyle w:val="Heading4Char"/>
        </w:rPr>
        <w:t>–</w:t>
      </w:r>
      <w:r w:rsidR="00C85A22">
        <w:rPr>
          <w:rFonts w:eastAsia="Arial"/>
        </w:rPr>
        <w:t xml:space="preserve"> </w:t>
      </w:r>
      <w:r w:rsidR="00142BA6">
        <w:rPr>
          <w:rFonts w:eastAsia="Arial"/>
        </w:rPr>
        <w:t xml:space="preserve">Australasian Emergency Care: formerly </w:t>
      </w:r>
      <w:r w:rsidRPr="00D1713E">
        <w:rPr>
          <w:rFonts w:eastAsia="Arial"/>
        </w:rPr>
        <w:t>Australasian Emergency Nursing Journal</w:t>
      </w:r>
      <w:r w:rsidR="00FB55D9">
        <w:rPr>
          <w:rFonts w:eastAsia="Arial"/>
        </w:rPr>
        <w:t>. To December 2018</w:t>
      </w:r>
    </w:p>
    <w:p w14:paraId="4553640E" w14:textId="4A6753B6" w:rsidR="00143E5B" w:rsidRPr="00C767EB" w:rsidRDefault="00C767EB" w:rsidP="00C767EB">
      <w:pPr>
        <w:rPr>
          <w:rFonts w:eastAsia="Arial"/>
        </w:rPr>
      </w:pPr>
      <w:r w:rsidRPr="00C85A22">
        <w:rPr>
          <w:rStyle w:val="Heading4Char"/>
        </w:rPr>
        <w:t xml:space="preserve">International Editorial Board Member </w:t>
      </w:r>
      <w:r>
        <w:rPr>
          <w:rStyle w:val="Heading4Char"/>
        </w:rPr>
        <w:t xml:space="preserve">- </w:t>
      </w:r>
      <w:r w:rsidRPr="00C767EB">
        <w:rPr>
          <w:rFonts w:eastAsia="Arial"/>
        </w:rPr>
        <w:t>Iranian Journal of Nurs</w:t>
      </w:r>
      <w:r>
        <w:rPr>
          <w:rFonts w:eastAsia="Arial"/>
        </w:rPr>
        <w:t xml:space="preserve">ing and Midwifery Research </w:t>
      </w:r>
    </w:p>
    <w:p w14:paraId="2B3240DB" w14:textId="77777777" w:rsidR="00143E5B" w:rsidRPr="00C85A22" w:rsidRDefault="00143E5B" w:rsidP="00C85A22">
      <w:pPr>
        <w:rPr>
          <w:rFonts w:eastAsia="Arial"/>
        </w:rPr>
      </w:pPr>
      <w:r w:rsidRPr="00C85A22">
        <w:rPr>
          <w:rStyle w:val="Heading4Char"/>
        </w:rPr>
        <w:t>Editorial Board Member</w:t>
      </w:r>
      <w:r w:rsidR="00C85A22">
        <w:rPr>
          <w:rStyle w:val="Heading4Char"/>
        </w:rPr>
        <w:t xml:space="preserve"> –</w:t>
      </w:r>
      <w:r w:rsidRPr="00D1713E">
        <w:t xml:space="preserve"> </w:t>
      </w:r>
      <w:r w:rsidRPr="00D1713E">
        <w:rPr>
          <w:rFonts w:eastAsia="Arial"/>
        </w:rPr>
        <w:t>Pre-Hospital and Disaster Medicine and Section Editor for Mass Gathering Medicine</w:t>
      </w:r>
      <w:r w:rsidR="00C85A22">
        <w:rPr>
          <w:rFonts w:eastAsia="Arial"/>
        </w:rPr>
        <w:t>.</w:t>
      </w:r>
    </w:p>
    <w:p w14:paraId="41EEEE3F" w14:textId="77777777" w:rsidR="00143E5B" w:rsidRPr="00C85A22" w:rsidRDefault="00143E5B" w:rsidP="00C85A22">
      <w:pPr>
        <w:pStyle w:val="Heading5"/>
        <w:jc w:val="left"/>
        <w:rPr>
          <w:rFonts w:eastAsia="Arial"/>
        </w:rPr>
      </w:pPr>
      <w:r w:rsidRPr="00C85A22">
        <w:rPr>
          <w:rFonts w:eastAsia="Arial"/>
        </w:rPr>
        <w:t>Reviewer for the Refereed Journals:</w:t>
      </w:r>
    </w:p>
    <w:p w14:paraId="0636B4D1" w14:textId="77777777" w:rsidR="00143E5B" w:rsidRPr="00C85A22" w:rsidRDefault="00143E5B" w:rsidP="00C85A22">
      <w:pPr>
        <w:pStyle w:val="ListParagraph"/>
        <w:numPr>
          <w:ilvl w:val="0"/>
          <w:numId w:val="3"/>
        </w:numPr>
        <w:spacing w:line="360" w:lineRule="auto"/>
        <w:rPr>
          <w:rFonts w:eastAsia="Arial"/>
        </w:rPr>
      </w:pPr>
      <w:r w:rsidRPr="00C85A22">
        <w:rPr>
          <w:rFonts w:eastAsia="Arial"/>
        </w:rPr>
        <w:t>Journal of Advanced Nursing</w:t>
      </w:r>
    </w:p>
    <w:p w14:paraId="7BC365CD" w14:textId="77777777" w:rsidR="00143E5B" w:rsidRPr="00C85A22" w:rsidRDefault="00143E5B" w:rsidP="00C85A22">
      <w:pPr>
        <w:pStyle w:val="ListParagraph"/>
        <w:numPr>
          <w:ilvl w:val="0"/>
          <w:numId w:val="3"/>
        </w:numPr>
        <w:spacing w:line="360" w:lineRule="auto"/>
        <w:rPr>
          <w:rFonts w:eastAsia="Arial"/>
        </w:rPr>
      </w:pPr>
      <w:r w:rsidRPr="00C85A22">
        <w:rPr>
          <w:rFonts w:eastAsia="Arial"/>
        </w:rPr>
        <w:t>Journal of Clinical Nursing</w:t>
      </w:r>
    </w:p>
    <w:p w14:paraId="12256C4D" w14:textId="77777777" w:rsidR="00143E5B" w:rsidRPr="00C85A22" w:rsidRDefault="00143E5B" w:rsidP="00C85A22">
      <w:pPr>
        <w:pStyle w:val="ListParagraph"/>
        <w:numPr>
          <w:ilvl w:val="0"/>
          <w:numId w:val="3"/>
        </w:numPr>
        <w:spacing w:line="360" w:lineRule="auto"/>
        <w:rPr>
          <w:rFonts w:eastAsia="Arial"/>
        </w:rPr>
      </w:pPr>
      <w:r w:rsidRPr="00C85A22">
        <w:rPr>
          <w:rFonts w:eastAsia="Arial"/>
        </w:rPr>
        <w:t>Collegian – Journal of the Royal College of Nursing Australia</w:t>
      </w:r>
    </w:p>
    <w:p w14:paraId="40B87F25" w14:textId="77777777" w:rsidR="00143E5B" w:rsidRPr="00C85A22" w:rsidRDefault="00143E5B" w:rsidP="00C85A22">
      <w:pPr>
        <w:pStyle w:val="ListParagraph"/>
        <w:numPr>
          <w:ilvl w:val="0"/>
          <w:numId w:val="3"/>
        </w:numPr>
        <w:spacing w:line="360" w:lineRule="auto"/>
        <w:rPr>
          <w:rFonts w:eastAsia="Arial"/>
        </w:rPr>
      </w:pPr>
      <w:r w:rsidRPr="00C85A22">
        <w:rPr>
          <w:rFonts w:eastAsia="Arial"/>
        </w:rPr>
        <w:lastRenderedPageBreak/>
        <w:t xml:space="preserve">International Nursing Review – Journal of the International Council of Nurses </w:t>
      </w:r>
    </w:p>
    <w:p w14:paraId="00F278A0" w14:textId="77777777" w:rsidR="00143E5B" w:rsidRPr="00C85A22" w:rsidRDefault="00143E5B" w:rsidP="00C85A22">
      <w:pPr>
        <w:pStyle w:val="ListParagraph"/>
        <w:numPr>
          <w:ilvl w:val="0"/>
          <w:numId w:val="3"/>
        </w:numPr>
        <w:spacing w:line="360" w:lineRule="auto"/>
        <w:rPr>
          <w:rFonts w:eastAsia="Arial"/>
        </w:rPr>
      </w:pPr>
      <w:r w:rsidRPr="00C85A22">
        <w:rPr>
          <w:rFonts w:eastAsia="Arial"/>
        </w:rPr>
        <w:t xml:space="preserve">Emergency Medicine Journal </w:t>
      </w:r>
    </w:p>
    <w:p w14:paraId="710A3EDB" w14:textId="77777777" w:rsidR="00143E5B" w:rsidRPr="00C85A22" w:rsidRDefault="00143E5B" w:rsidP="00C85A22">
      <w:pPr>
        <w:pStyle w:val="ListParagraph"/>
        <w:numPr>
          <w:ilvl w:val="0"/>
          <w:numId w:val="3"/>
        </w:numPr>
        <w:spacing w:line="360" w:lineRule="auto"/>
        <w:rPr>
          <w:rFonts w:eastAsia="Arial"/>
        </w:rPr>
      </w:pPr>
      <w:r w:rsidRPr="00C85A22">
        <w:rPr>
          <w:rFonts w:eastAsia="Arial"/>
        </w:rPr>
        <w:t>Australasian Emergency Nursing Journal</w:t>
      </w:r>
    </w:p>
    <w:p w14:paraId="311A4242" w14:textId="77777777" w:rsidR="00143E5B" w:rsidRPr="00C85A22" w:rsidRDefault="00143E5B" w:rsidP="00C85A22">
      <w:pPr>
        <w:pStyle w:val="ListParagraph"/>
        <w:numPr>
          <w:ilvl w:val="0"/>
          <w:numId w:val="3"/>
        </w:numPr>
        <w:spacing w:line="360" w:lineRule="auto"/>
        <w:rPr>
          <w:rFonts w:eastAsia="Arial"/>
        </w:rPr>
      </w:pPr>
      <w:r w:rsidRPr="00C85A22">
        <w:rPr>
          <w:rFonts w:eastAsia="Arial"/>
        </w:rPr>
        <w:t xml:space="preserve">Australasian Journal on Ageing </w:t>
      </w:r>
    </w:p>
    <w:p w14:paraId="576CB62B" w14:textId="77777777" w:rsidR="00143E5B" w:rsidRPr="00C85A22" w:rsidRDefault="00143E5B" w:rsidP="00C85A22">
      <w:pPr>
        <w:pStyle w:val="ListParagraph"/>
        <w:numPr>
          <w:ilvl w:val="0"/>
          <w:numId w:val="3"/>
        </w:numPr>
        <w:spacing w:line="360" w:lineRule="auto"/>
        <w:rPr>
          <w:rFonts w:eastAsia="Arial"/>
        </w:rPr>
      </w:pPr>
      <w:r w:rsidRPr="00C85A22">
        <w:rPr>
          <w:rFonts w:eastAsia="Arial"/>
        </w:rPr>
        <w:t>Journal of Emergency and Primary Health Care</w:t>
      </w:r>
    </w:p>
    <w:p w14:paraId="00956172" w14:textId="44F876B8" w:rsidR="00143E5B" w:rsidRPr="00C85A22" w:rsidRDefault="005870CC" w:rsidP="00C85A22">
      <w:pPr>
        <w:pStyle w:val="ListParagraph"/>
        <w:numPr>
          <w:ilvl w:val="0"/>
          <w:numId w:val="3"/>
        </w:numPr>
        <w:spacing w:line="360" w:lineRule="auto"/>
        <w:rPr>
          <w:rFonts w:eastAsia="Arial"/>
        </w:rPr>
      </w:pPr>
      <w:r w:rsidRPr="00C85A22">
        <w:rPr>
          <w:rFonts w:eastAsia="Arial"/>
        </w:rPr>
        <w:t>Pre-Hospital</w:t>
      </w:r>
      <w:r w:rsidR="00143E5B" w:rsidRPr="00C85A22">
        <w:rPr>
          <w:rFonts w:eastAsia="Arial"/>
        </w:rPr>
        <w:t xml:space="preserve"> and Disaster Medicine</w:t>
      </w:r>
    </w:p>
    <w:p w14:paraId="7DC81360" w14:textId="77777777" w:rsidR="00143E5B" w:rsidRPr="00C85A22" w:rsidRDefault="00143E5B" w:rsidP="00C85A22">
      <w:pPr>
        <w:pStyle w:val="ListParagraph"/>
        <w:numPr>
          <w:ilvl w:val="0"/>
          <w:numId w:val="3"/>
        </w:numPr>
        <w:spacing w:line="360" w:lineRule="auto"/>
        <w:rPr>
          <w:rFonts w:eastAsia="Arial"/>
        </w:rPr>
      </w:pPr>
      <w:r w:rsidRPr="00C85A22">
        <w:rPr>
          <w:rFonts w:eastAsia="Arial"/>
        </w:rPr>
        <w:t>American Journal of Public Health</w:t>
      </w:r>
    </w:p>
    <w:p w14:paraId="26D900C0" w14:textId="15971B6F" w:rsidR="009D615D" w:rsidRDefault="00143E5B" w:rsidP="00AD086C">
      <w:pPr>
        <w:pStyle w:val="ListParagraph"/>
        <w:numPr>
          <w:ilvl w:val="0"/>
          <w:numId w:val="3"/>
        </w:numPr>
        <w:spacing w:line="360" w:lineRule="auto"/>
        <w:rPr>
          <w:rFonts w:eastAsia="Arial"/>
        </w:rPr>
      </w:pPr>
      <w:r w:rsidRPr="00C85A22">
        <w:rPr>
          <w:rFonts w:eastAsia="Arial"/>
        </w:rPr>
        <w:t>Journal of Travel Medicine</w:t>
      </w:r>
    </w:p>
    <w:p w14:paraId="6104332F" w14:textId="08603B67" w:rsidR="005870CC" w:rsidRPr="00AD086C" w:rsidRDefault="005870CC" w:rsidP="00AD086C">
      <w:pPr>
        <w:pStyle w:val="ListParagraph"/>
        <w:numPr>
          <w:ilvl w:val="0"/>
          <w:numId w:val="3"/>
        </w:numPr>
        <w:spacing w:line="360" w:lineRule="auto"/>
        <w:rPr>
          <w:rFonts w:eastAsia="Arial"/>
        </w:rPr>
      </w:pPr>
      <w:r>
        <w:rPr>
          <w:rFonts w:eastAsia="Arial"/>
        </w:rPr>
        <w:t>International Journal for Disaster Risk Reduction</w:t>
      </w:r>
    </w:p>
    <w:p w14:paraId="6DFE89B5" w14:textId="77777777" w:rsidR="00143E5B" w:rsidRPr="00C85A22" w:rsidRDefault="00143E5B" w:rsidP="00C85A22">
      <w:pPr>
        <w:pStyle w:val="Heading2"/>
        <w:jc w:val="left"/>
      </w:pPr>
      <w:r w:rsidRPr="00C85A22">
        <w:t>recent resource development and consultancy</w:t>
      </w:r>
    </w:p>
    <w:p w14:paraId="03FC0755" w14:textId="017FE8BF" w:rsidR="00886705" w:rsidRDefault="00EA7EA8" w:rsidP="00C85A22">
      <w:pPr>
        <w:rPr>
          <w:rFonts w:eastAsia="Arial"/>
        </w:rPr>
      </w:pPr>
      <w:r w:rsidRPr="00EA7EA8">
        <w:rPr>
          <w:rFonts w:eastAsia="Arial"/>
          <w:lang w:val="en-GB"/>
        </w:rPr>
        <w:t xml:space="preserve">Training </w:t>
      </w:r>
      <w:r w:rsidR="00900D3C">
        <w:rPr>
          <w:rFonts w:eastAsia="Arial"/>
          <w:lang w:val="en-GB"/>
        </w:rPr>
        <w:t>W</w:t>
      </w:r>
      <w:r w:rsidRPr="00EA7EA8">
        <w:rPr>
          <w:rFonts w:eastAsia="Arial"/>
          <w:lang w:val="en-GB"/>
        </w:rPr>
        <w:t xml:space="preserve">orkshop on </w:t>
      </w:r>
      <w:r w:rsidR="00900D3C">
        <w:rPr>
          <w:rFonts w:eastAsia="Arial"/>
          <w:lang w:val="en-GB"/>
        </w:rPr>
        <w:t>D</w:t>
      </w:r>
      <w:r w:rsidRPr="00EA7EA8">
        <w:rPr>
          <w:rFonts w:eastAsia="Arial"/>
          <w:lang w:val="en-GB"/>
        </w:rPr>
        <w:t xml:space="preserve">isaster </w:t>
      </w:r>
      <w:r w:rsidR="00900D3C">
        <w:rPr>
          <w:rFonts w:eastAsia="Arial"/>
          <w:lang w:val="en-GB"/>
        </w:rPr>
        <w:t>M</w:t>
      </w:r>
      <w:r w:rsidRPr="00EA7EA8">
        <w:rPr>
          <w:rFonts w:eastAsia="Arial"/>
          <w:lang w:val="en-GB"/>
        </w:rPr>
        <w:t xml:space="preserve">anagement for </w:t>
      </w:r>
      <w:r>
        <w:rPr>
          <w:rFonts w:eastAsia="Arial"/>
          <w:lang w:val="en-GB"/>
        </w:rPr>
        <w:t>ICT</w:t>
      </w:r>
      <w:r w:rsidRPr="00EA7EA8">
        <w:rPr>
          <w:rFonts w:eastAsia="Arial"/>
          <w:lang w:val="en-GB"/>
        </w:rPr>
        <w:t xml:space="preserve"> </w:t>
      </w:r>
      <w:r w:rsidR="00900D3C">
        <w:rPr>
          <w:rFonts w:eastAsia="Arial"/>
          <w:lang w:val="en-GB"/>
        </w:rPr>
        <w:t>P</w:t>
      </w:r>
      <w:r w:rsidRPr="00EA7EA8">
        <w:rPr>
          <w:rFonts w:eastAsia="Arial"/>
          <w:lang w:val="en-GB"/>
        </w:rPr>
        <w:t>rofessionals</w:t>
      </w:r>
      <w:r>
        <w:rPr>
          <w:rFonts w:eastAsia="Arial"/>
          <w:lang w:val="en-GB"/>
        </w:rPr>
        <w:t xml:space="preserve">. </w:t>
      </w:r>
      <w:r w:rsidR="00900D3C">
        <w:rPr>
          <w:rFonts w:eastAsia="Arial"/>
          <w:lang w:val="en-GB"/>
        </w:rPr>
        <w:t xml:space="preserve">March 2020. </w:t>
      </w:r>
      <w:r>
        <w:rPr>
          <w:rFonts w:eastAsia="Arial"/>
          <w:lang w:val="en-GB"/>
        </w:rPr>
        <w:t>World Food Program</w:t>
      </w:r>
      <w:r w:rsidR="0000636C">
        <w:rPr>
          <w:rFonts w:eastAsia="Arial"/>
          <w:lang w:val="en-GB"/>
        </w:rPr>
        <w:t>, $69,900</w:t>
      </w:r>
    </w:p>
    <w:p w14:paraId="792274C7" w14:textId="76B1F13C" w:rsidR="00370392" w:rsidRDefault="00370392" w:rsidP="00C85A22">
      <w:pPr>
        <w:rPr>
          <w:rFonts w:eastAsia="Arial"/>
        </w:rPr>
      </w:pPr>
      <w:r>
        <w:rPr>
          <w:rFonts w:eastAsia="Arial"/>
        </w:rPr>
        <w:t xml:space="preserve">Member - </w:t>
      </w:r>
      <w:r w:rsidRPr="00370392">
        <w:rPr>
          <w:rFonts w:eastAsia="Arial"/>
        </w:rPr>
        <w:t>Australian Disaster Resilience Conference (ADRC) 2020 Program Committee.</w:t>
      </w:r>
      <w:r w:rsidR="000A75CA">
        <w:rPr>
          <w:rFonts w:eastAsia="Arial"/>
        </w:rPr>
        <w:t xml:space="preserve"> Conference </w:t>
      </w:r>
      <w:r w:rsidRPr="00370392">
        <w:rPr>
          <w:rFonts w:eastAsia="Arial"/>
        </w:rPr>
        <w:t>run concurrently with AFAC20</w:t>
      </w:r>
      <w:r w:rsidR="000A75CA">
        <w:rPr>
          <w:rFonts w:eastAsia="Arial"/>
        </w:rPr>
        <w:t xml:space="preserve"> (Australian Fire Authorities Council)</w:t>
      </w:r>
      <w:r w:rsidRPr="00370392">
        <w:rPr>
          <w:rFonts w:eastAsia="Arial"/>
        </w:rPr>
        <w:t>, on 26-27 August 2020, at the Adelaide Convention Centre.</w:t>
      </w:r>
    </w:p>
    <w:p w14:paraId="2BBDF5AD" w14:textId="240F46F9" w:rsidR="006E63E0" w:rsidRPr="00653A65" w:rsidRDefault="00333705" w:rsidP="00C85A22">
      <w:pPr>
        <w:rPr>
          <w:rFonts w:eastAsia="Arial"/>
        </w:rPr>
      </w:pPr>
      <w:r w:rsidRPr="00653A65">
        <w:rPr>
          <w:rFonts w:eastAsia="Arial"/>
        </w:rPr>
        <w:t>Emergency Management T</w:t>
      </w:r>
      <w:r w:rsidR="006E63E0" w:rsidRPr="00653A65">
        <w:rPr>
          <w:rFonts w:eastAsia="Arial"/>
        </w:rPr>
        <w:t xml:space="preserve">raining </w:t>
      </w:r>
      <w:r w:rsidRPr="00653A65">
        <w:rPr>
          <w:rFonts w:eastAsia="Arial"/>
        </w:rPr>
        <w:t>for the Aged Care S</w:t>
      </w:r>
      <w:r w:rsidR="006E63E0" w:rsidRPr="00653A65">
        <w:rPr>
          <w:rFonts w:eastAsia="Arial"/>
        </w:rPr>
        <w:t>ector</w:t>
      </w:r>
      <w:r w:rsidRPr="00653A65">
        <w:rPr>
          <w:rFonts w:eastAsia="Arial"/>
        </w:rPr>
        <w:t>. May 2018. Aged Care and Community Services Association $12,000</w:t>
      </w:r>
    </w:p>
    <w:p w14:paraId="3996982E" w14:textId="06747EF2" w:rsidR="00AD086C" w:rsidRDefault="00AD086C" w:rsidP="00333705">
      <w:pPr>
        <w:rPr>
          <w:rFonts w:eastAsia="Arial"/>
          <w:highlight w:val="yellow"/>
        </w:rPr>
      </w:pPr>
      <w:r w:rsidRPr="00AD086C">
        <w:rPr>
          <w:rFonts w:eastAsia="Arial"/>
        </w:rPr>
        <w:t>World Health Organisation</w:t>
      </w:r>
      <w:r>
        <w:rPr>
          <w:rFonts w:eastAsia="Arial"/>
        </w:rPr>
        <w:t>, 2017</w:t>
      </w:r>
      <w:r w:rsidRPr="00AD086C">
        <w:rPr>
          <w:rFonts w:eastAsia="Arial"/>
        </w:rPr>
        <w:t>. Revision and update of the public health response to biological and chemical weapons: WHO guidance - $73,291</w:t>
      </w:r>
      <w:r w:rsidRPr="00AD086C">
        <w:rPr>
          <w:rFonts w:eastAsia="Arial"/>
          <w:highlight w:val="yellow"/>
        </w:rPr>
        <w:t xml:space="preserve"> </w:t>
      </w:r>
      <w:r>
        <w:rPr>
          <w:rFonts w:eastAsia="Arial"/>
          <w:highlight w:val="yellow"/>
        </w:rPr>
        <w:t xml:space="preserve"> </w:t>
      </w:r>
    </w:p>
    <w:p w14:paraId="191E8F20" w14:textId="74B81EF3" w:rsidR="00AD086C" w:rsidRDefault="00AD086C" w:rsidP="00333705">
      <w:pPr>
        <w:rPr>
          <w:rFonts w:eastAsia="Arial"/>
        </w:rPr>
      </w:pPr>
      <w:r w:rsidRPr="00AD086C">
        <w:rPr>
          <w:rFonts w:eastAsia="Arial"/>
        </w:rPr>
        <w:t>World Health Organisation</w:t>
      </w:r>
      <w:r>
        <w:rPr>
          <w:rFonts w:eastAsia="Arial"/>
        </w:rPr>
        <w:t xml:space="preserve"> 2017/18</w:t>
      </w:r>
      <w:r w:rsidRPr="00AD086C">
        <w:rPr>
          <w:rFonts w:eastAsia="Arial"/>
        </w:rPr>
        <w:t>. Establishment of an informal technical working group, health security interface and related resources - $122,412</w:t>
      </w:r>
    </w:p>
    <w:p w14:paraId="3A9ECCC6" w14:textId="404D5C7E" w:rsidR="00333705" w:rsidRDefault="00AD086C" w:rsidP="00333705">
      <w:pPr>
        <w:rPr>
          <w:rFonts w:eastAsia="Arial"/>
        </w:rPr>
      </w:pPr>
      <w:r w:rsidRPr="00AD086C">
        <w:rPr>
          <w:rFonts w:eastAsia="Arial"/>
        </w:rPr>
        <w:t>World Health Organisation</w:t>
      </w:r>
      <w:r>
        <w:rPr>
          <w:rFonts w:eastAsia="Arial"/>
        </w:rPr>
        <w:t xml:space="preserve"> 2017/18</w:t>
      </w:r>
      <w:r w:rsidRPr="00AD086C">
        <w:rPr>
          <w:rFonts w:eastAsia="Arial"/>
        </w:rPr>
        <w:t>. Revision of self-assessment tool of national capacities to manage the health risks of the deliberate use of CBRN agents - $23,835</w:t>
      </w:r>
      <w:r w:rsidR="00333705">
        <w:rPr>
          <w:rFonts w:eastAsia="Arial"/>
        </w:rPr>
        <w:t xml:space="preserve"> </w:t>
      </w:r>
    </w:p>
    <w:p w14:paraId="6AEA8D82" w14:textId="2F9678A3" w:rsidR="00143E5B" w:rsidRPr="00333705" w:rsidRDefault="00143E5B" w:rsidP="00333705">
      <w:pPr>
        <w:rPr>
          <w:rFonts w:eastAsia="Arial"/>
        </w:rPr>
      </w:pPr>
      <w:r w:rsidRPr="00D1713E">
        <w:rPr>
          <w:rFonts w:eastAsia="Arial"/>
        </w:rPr>
        <w:t>Facilitation of the 2026 Future Scope meeting for SA Country Fire Service, SA State Emergency Service and SA Metropolitan Fire Service in collaboration with the South Australian Fire and Emergency Services Commission. November 2016</w:t>
      </w:r>
      <w:r w:rsidR="00C85A22">
        <w:rPr>
          <w:rFonts w:eastAsia="Arial"/>
        </w:rPr>
        <w:t>.</w:t>
      </w:r>
    </w:p>
    <w:p w14:paraId="12E1862A" w14:textId="74D2C994" w:rsidR="00143E5B" w:rsidRDefault="00143E5B" w:rsidP="00333705">
      <w:pPr>
        <w:rPr>
          <w:rFonts w:eastAsia="Arial"/>
        </w:rPr>
      </w:pPr>
      <w:r w:rsidRPr="00D1713E">
        <w:rPr>
          <w:rFonts w:eastAsia="Arial"/>
        </w:rPr>
        <w:t>Facilitation of the Review of the South Australian State Emergency Management Plan. South Australia Police, June 2016</w:t>
      </w:r>
      <w:r w:rsidR="00C85A22">
        <w:rPr>
          <w:rFonts w:eastAsia="Arial"/>
        </w:rPr>
        <w:t>.</w:t>
      </w:r>
    </w:p>
    <w:p w14:paraId="558C1B37" w14:textId="78448ACA" w:rsidR="007A1703" w:rsidRPr="00333705" w:rsidRDefault="007A1703" w:rsidP="00333705">
      <w:pPr>
        <w:rPr>
          <w:rFonts w:eastAsia="Arial"/>
        </w:rPr>
      </w:pPr>
      <w:r w:rsidRPr="007A1703">
        <w:rPr>
          <w:rFonts w:eastAsia="Arial"/>
        </w:rPr>
        <w:t>World Health Organisation</w:t>
      </w:r>
      <w:r>
        <w:rPr>
          <w:rFonts w:eastAsia="Arial"/>
        </w:rPr>
        <w:t xml:space="preserve">. </w:t>
      </w:r>
      <w:r w:rsidRPr="007A1703">
        <w:rPr>
          <w:rFonts w:eastAsia="Arial"/>
        </w:rPr>
        <w:t>Organisation of bi-annual meeting of WHO Collaborating Centres on Mass Gathering</w:t>
      </w:r>
      <w:r>
        <w:rPr>
          <w:rFonts w:eastAsia="Arial"/>
        </w:rPr>
        <w:t xml:space="preserve">, </w:t>
      </w:r>
      <w:r w:rsidRPr="007A1703">
        <w:rPr>
          <w:rFonts w:eastAsia="Arial"/>
        </w:rPr>
        <w:t>$55,911</w:t>
      </w:r>
    </w:p>
    <w:p w14:paraId="0EF1A36A" w14:textId="3E521FE7" w:rsidR="00143E5B" w:rsidRPr="00333705" w:rsidRDefault="00143E5B" w:rsidP="00333705">
      <w:pPr>
        <w:rPr>
          <w:rFonts w:eastAsia="Arial"/>
        </w:rPr>
      </w:pPr>
      <w:r w:rsidRPr="00D1713E">
        <w:rPr>
          <w:rFonts w:eastAsia="Arial"/>
        </w:rPr>
        <w:t xml:space="preserve">World Health Organisation Interim Guidance for International Meetings Attended by Individuals from Ebola Virus Disease-affected countries. October 2014. Developed in collaboration with the WHO </w:t>
      </w:r>
      <w:r w:rsidR="00E916F7">
        <w:rPr>
          <w:rFonts w:eastAsia="Arial"/>
        </w:rPr>
        <w:t>C</w:t>
      </w:r>
      <w:r w:rsidRPr="00D1713E">
        <w:rPr>
          <w:rFonts w:eastAsia="Arial"/>
        </w:rPr>
        <w:t xml:space="preserve">ollaborating Centres for Mass Gatherings and coordinated by the Centre at Flinders University. </w:t>
      </w:r>
    </w:p>
    <w:p w14:paraId="6FCB7C57" w14:textId="564AA057" w:rsidR="00143E5B" w:rsidRPr="00333705" w:rsidRDefault="00143E5B" w:rsidP="00333705">
      <w:pPr>
        <w:rPr>
          <w:rFonts w:eastAsia="Arial"/>
          <w:i/>
          <w:iCs/>
        </w:rPr>
      </w:pPr>
      <w:r w:rsidRPr="00D1713E">
        <w:rPr>
          <w:rFonts w:eastAsia="Arial"/>
        </w:rPr>
        <w:t xml:space="preserve">Developing a process and tools for building resilience in vulnerable households. Torrens Resilience Institute. </w:t>
      </w:r>
      <w:r w:rsidRPr="003938E4">
        <w:rPr>
          <w:rFonts w:eastAsia="Arial"/>
          <w:iCs/>
        </w:rPr>
        <w:t xml:space="preserve">National Emergency Management Program, Attorney General’s Department, Australian Government, $125,000, </w:t>
      </w:r>
      <w:r w:rsidR="00292F8F">
        <w:rPr>
          <w:rFonts w:eastAsia="Arial"/>
          <w:iCs/>
        </w:rPr>
        <w:t xml:space="preserve">completed in </w:t>
      </w:r>
      <w:r w:rsidRPr="003938E4">
        <w:rPr>
          <w:rFonts w:eastAsia="Arial"/>
          <w:iCs/>
        </w:rPr>
        <w:t>2012</w:t>
      </w:r>
      <w:r w:rsidR="00C85A22" w:rsidRPr="003938E4">
        <w:rPr>
          <w:rFonts w:eastAsia="Arial"/>
          <w:iCs/>
        </w:rPr>
        <w:t>.</w:t>
      </w:r>
    </w:p>
    <w:p w14:paraId="6C6DF822" w14:textId="05B654A6" w:rsidR="00143E5B" w:rsidRPr="00D1713E" w:rsidRDefault="00143E5B" w:rsidP="00C85A22">
      <w:pPr>
        <w:rPr>
          <w:rFonts w:eastAsia="Arial"/>
        </w:rPr>
      </w:pPr>
      <w:r w:rsidRPr="00D1713E">
        <w:rPr>
          <w:rFonts w:eastAsia="Arial"/>
        </w:rPr>
        <w:lastRenderedPageBreak/>
        <w:t xml:space="preserve">Develop a model and tools to measure community resilience. Torrens Resilience Institute. National Emergency Management Program, Attorney General’s Department, Australian Government, $284,900, </w:t>
      </w:r>
      <w:r w:rsidR="00292F8F">
        <w:rPr>
          <w:rFonts w:eastAsia="Arial"/>
        </w:rPr>
        <w:t xml:space="preserve">completed in </w:t>
      </w:r>
      <w:r w:rsidRPr="00D1713E">
        <w:rPr>
          <w:rFonts w:eastAsia="Arial"/>
        </w:rPr>
        <w:t>2011</w:t>
      </w:r>
      <w:r w:rsidR="00C85A22">
        <w:rPr>
          <w:rFonts w:eastAsia="Arial"/>
        </w:rPr>
        <w:t>.</w:t>
      </w:r>
    </w:p>
    <w:p w14:paraId="51D52B29" w14:textId="77777777" w:rsidR="00143E5B" w:rsidRDefault="00143E5B" w:rsidP="003938E4">
      <w:pPr>
        <w:pStyle w:val="Heading2"/>
        <w:jc w:val="left"/>
      </w:pPr>
      <w:r w:rsidRPr="003938E4">
        <w:t>Publications</w:t>
      </w:r>
    </w:p>
    <w:p w14:paraId="79E592A4" w14:textId="77777777" w:rsidR="003938E4" w:rsidRDefault="003938E4" w:rsidP="003938E4">
      <w:pPr>
        <w:pStyle w:val="Heading3"/>
        <w:jc w:val="left"/>
      </w:pPr>
      <w:r>
        <w:t>A2R report (era eligible)</w:t>
      </w:r>
    </w:p>
    <w:p w14:paraId="77379A1B" w14:textId="77777777" w:rsidR="006E66E8" w:rsidRPr="00D1713E" w:rsidRDefault="006E66E8" w:rsidP="006E66E8">
      <w:r w:rsidRPr="00D1713E">
        <w:t xml:space="preserve">Arbon, P.A., Cusack, L., </w:t>
      </w:r>
      <w:proofErr w:type="spellStart"/>
      <w:r w:rsidRPr="00D1713E">
        <w:t>Gebbie</w:t>
      </w:r>
      <w:proofErr w:type="spellEnd"/>
      <w:r w:rsidRPr="00D1713E">
        <w:t xml:space="preserve">, K.M., </w:t>
      </w:r>
      <w:proofErr w:type="spellStart"/>
      <w:r w:rsidRPr="00D1713E">
        <w:t>Perera</w:t>
      </w:r>
      <w:proofErr w:type="spellEnd"/>
      <w:r w:rsidRPr="00D1713E">
        <w:t xml:space="preserve">, W.L.S. and </w:t>
      </w:r>
      <w:proofErr w:type="spellStart"/>
      <w:r w:rsidRPr="00D1713E">
        <w:t>Verdonk</w:t>
      </w:r>
      <w:proofErr w:type="spellEnd"/>
      <w:r w:rsidRPr="00D1713E">
        <w:t xml:space="preserve">, S. (2013). </w:t>
      </w:r>
      <w:r w:rsidRPr="00D1713E">
        <w:rPr>
          <w:i/>
          <w:iCs/>
          <w:bdr w:val="none" w:sz="0" w:space="0" w:color="auto" w:frame="1"/>
        </w:rPr>
        <w:t>Developing a</w:t>
      </w:r>
      <w:r w:rsidRPr="00D1713E">
        <w:t xml:space="preserve"> </w:t>
      </w:r>
      <w:r w:rsidRPr="00D1713E">
        <w:rPr>
          <w:i/>
          <w:iCs/>
          <w:bdr w:val="none" w:sz="0" w:space="0" w:color="auto" w:frame="1"/>
        </w:rPr>
        <w:t xml:space="preserve">process and tools for building resilience in vulnerable households: Final Report June 2013. </w:t>
      </w:r>
      <w:r w:rsidRPr="00D1713E">
        <w:t xml:space="preserve">Adelaide, South Australia, Australia: Torrens Resilience Institute. </w:t>
      </w:r>
    </w:p>
    <w:p w14:paraId="2B1FF9D1" w14:textId="77777777" w:rsidR="006E66E8" w:rsidRPr="00D1713E" w:rsidRDefault="006E66E8" w:rsidP="006E66E8">
      <w:r w:rsidRPr="00D1713E">
        <w:t xml:space="preserve">Arbon, P.A., Gebbie, K.M., Cusack, L., </w:t>
      </w:r>
      <w:proofErr w:type="spellStart"/>
      <w:r w:rsidRPr="00D1713E">
        <w:t>Perera</w:t>
      </w:r>
      <w:proofErr w:type="spellEnd"/>
      <w:r w:rsidRPr="00D1713E">
        <w:t xml:space="preserve">, W.L.S. and </w:t>
      </w:r>
      <w:proofErr w:type="spellStart"/>
      <w:r w:rsidRPr="00D1713E">
        <w:t>Verdonk</w:t>
      </w:r>
      <w:proofErr w:type="spellEnd"/>
      <w:r w:rsidRPr="00D1713E">
        <w:t xml:space="preserve">, S. (2012). </w:t>
      </w:r>
      <w:r w:rsidRPr="00D1713E">
        <w:rPr>
          <w:i/>
          <w:iCs/>
          <w:bdr w:val="none" w:sz="0" w:space="0" w:color="auto" w:frame="1"/>
        </w:rPr>
        <w:t>Developing a</w:t>
      </w:r>
      <w:r w:rsidRPr="00D1713E">
        <w:t xml:space="preserve"> </w:t>
      </w:r>
      <w:r w:rsidRPr="00D1713E">
        <w:rPr>
          <w:i/>
          <w:iCs/>
          <w:bdr w:val="none" w:sz="0" w:space="0" w:color="auto" w:frame="1"/>
        </w:rPr>
        <w:t xml:space="preserve">model and tool to measure community disaster resilience: Final Report October 2012. </w:t>
      </w:r>
      <w:r w:rsidRPr="00D1713E">
        <w:t xml:space="preserve">Adelaide, South Australia: Torrens Resilience Institute. </w:t>
      </w:r>
    </w:p>
    <w:p w14:paraId="04BF9215" w14:textId="77777777" w:rsidR="006E66E8" w:rsidRPr="006E66E8" w:rsidRDefault="006E66E8" w:rsidP="006E66E8">
      <w:r w:rsidRPr="00D1713E">
        <w:t xml:space="preserve">Arbon, P.A., Eggert, M., Gardner, A., Phillips, C., Proctor, M., Van Diemen, N., et al. (2005). </w:t>
      </w:r>
      <w:r w:rsidRPr="00D1713E">
        <w:rPr>
          <w:i/>
          <w:iCs/>
          <w:bdr w:val="none" w:sz="0" w:space="0" w:color="auto" w:frame="1"/>
        </w:rPr>
        <w:t>The</w:t>
      </w:r>
      <w:r w:rsidRPr="00D1713E">
        <w:t xml:space="preserve"> </w:t>
      </w:r>
      <w:r w:rsidRPr="00D1713E">
        <w:rPr>
          <w:i/>
          <w:iCs/>
          <w:bdr w:val="none" w:sz="0" w:space="0" w:color="auto" w:frame="1"/>
        </w:rPr>
        <w:t xml:space="preserve">Aged Care Nurse Practitioner Pilot Project (ACNPPP) </w:t>
      </w:r>
      <w:r w:rsidRPr="00D1713E">
        <w:t>Canberra, ACT: ACT Department of Health.</w:t>
      </w:r>
    </w:p>
    <w:p w14:paraId="4453EA39" w14:textId="77777777" w:rsidR="003938E4" w:rsidRDefault="003938E4" w:rsidP="003938E4">
      <w:pPr>
        <w:pStyle w:val="Heading3"/>
        <w:jc w:val="left"/>
      </w:pPr>
      <w:r>
        <w:t>b2 other chapter</w:t>
      </w:r>
    </w:p>
    <w:p w14:paraId="15AA87A9" w14:textId="7BC663FB" w:rsidR="0046320D" w:rsidRDefault="0046320D" w:rsidP="006E66E8">
      <w:proofErr w:type="spellStart"/>
      <w:r>
        <w:t>Veneema</w:t>
      </w:r>
      <w:proofErr w:type="spellEnd"/>
      <w:r>
        <w:t xml:space="preserve">, T., Arbon, P. and Hutton, A. (2018). </w:t>
      </w:r>
      <w:r w:rsidRPr="0046320D">
        <w:t>Emergency medical consequence planning for special events, mass gatherings and mass casualty incidents</w:t>
      </w:r>
      <w:r>
        <w:t xml:space="preserve">. In </w:t>
      </w:r>
      <w:proofErr w:type="spellStart"/>
      <w:r>
        <w:t>Veneema</w:t>
      </w:r>
      <w:proofErr w:type="spellEnd"/>
      <w:r>
        <w:t xml:space="preserve"> (Ed), </w:t>
      </w:r>
      <w:r w:rsidRPr="0046320D">
        <w:t>Disaster Nursing and Emergency Preparedness</w:t>
      </w:r>
      <w:r>
        <w:t>:</w:t>
      </w:r>
      <w:r w:rsidRPr="0046320D">
        <w:t xml:space="preserve"> For Chemical, Biological, and Radiological Terrorism an</w:t>
      </w:r>
      <w:r>
        <w:t>d other Hazards. Springer, New York City. Pages 81-96.</w:t>
      </w:r>
    </w:p>
    <w:p w14:paraId="624D6831" w14:textId="5DA81E98" w:rsidR="006E66E8" w:rsidRPr="00D1713E" w:rsidRDefault="006E66E8" w:rsidP="006E66E8">
      <w:r w:rsidRPr="00D1713E">
        <w:t xml:space="preserve">Arbon, P.A., Shephard, M.D. and </w:t>
      </w:r>
      <w:proofErr w:type="spellStart"/>
      <w:r w:rsidRPr="00D1713E">
        <w:t>Kost</w:t>
      </w:r>
      <w:proofErr w:type="spellEnd"/>
      <w:r w:rsidRPr="00D1713E">
        <w:t xml:space="preserve">, G.J. (2016). Point-of-care testing for disaster management. In Mark Shephard, ed. A Practical Guide to Global Point-of-Care Testing. Clayton South, Victoria, Australia: CSIRO Publishing, pp. 378-405. </w:t>
      </w:r>
    </w:p>
    <w:p w14:paraId="4EA317AF" w14:textId="77777777" w:rsidR="006E66E8" w:rsidRPr="00D1713E" w:rsidRDefault="006E66E8" w:rsidP="006E66E8">
      <w:r w:rsidRPr="00D1713E">
        <w:t xml:space="preserve">Arbon, P. (2015). Event medical services. In T </w:t>
      </w:r>
      <w:proofErr w:type="spellStart"/>
      <w:r w:rsidRPr="00D1713E">
        <w:t>Endericks</w:t>
      </w:r>
      <w:proofErr w:type="spellEnd"/>
      <w:r w:rsidRPr="00D1713E">
        <w:t xml:space="preserve">, B McCloskey, E Vincent, A Llamas, S </w:t>
      </w:r>
      <w:proofErr w:type="spellStart"/>
      <w:r w:rsidRPr="00D1713E">
        <w:t>Berns</w:t>
      </w:r>
      <w:proofErr w:type="spellEnd"/>
      <w:r w:rsidRPr="00D1713E">
        <w:t xml:space="preserve">, M </w:t>
      </w:r>
      <w:proofErr w:type="spellStart"/>
      <w:r w:rsidRPr="00D1713E">
        <w:t>Barbeschi</w:t>
      </w:r>
      <w:proofErr w:type="spellEnd"/>
      <w:r w:rsidRPr="00D1713E">
        <w:t xml:space="preserve">, N Isla, M Nunn, ed. Public Health for Mass Gatherings: Key Considerations. Geneva, Switzerland: World Health Organisation, pp. 120-128. </w:t>
      </w:r>
    </w:p>
    <w:p w14:paraId="61D08663" w14:textId="77777777" w:rsidR="006E66E8" w:rsidRDefault="006E66E8" w:rsidP="006E66E8">
      <w:r w:rsidRPr="00D1713E">
        <w:t xml:space="preserve">Arbon, P. and Cusack, L. (2011). Using research and evidence in practice. In D </w:t>
      </w:r>
      <w:proofErr w:type="spellStart"/>
      <w:r w:rsidRPr="00D1713E">
        <w:t>Kralik</w:t>
      </w:r>
      <w:proofErr w:type="spellEnd"/>
      <w:r w:rsidRPr="00D1713E">
        <w:t xml:space="preserve"> and A </w:t>
      </w:r>
      <w:r w:rsidR="00C41007" w:rsidRPr="00D1713E">
        <w:t>Van</w:t>
      </w:r>
      <w:r w:rsidRPr="00D1713E">
        <w:t xml:space="preserve"> Loon, ed. Community Nursing in Australia. 2nd ed. Qld, Australia: John Wiley and Sons, pp. 193- 231.</w:t>
      </w:r>
    </w:p>
    <w:p w14:paraId="17C080CC" w14:textId="77777777" w:rsidR="006E66E8" w:rsidRPr="00D1713E" w:rsidRDefault="006E66E8" w:rsidP="006E66E8">
      <w:r w:rsidRPr="00D1713E">
        <w:t xml:space="preserve">Whitehead, D. and Arbon, P.A. (2010). Disaster Nursing Research. In Powers, R &amp; Daily, E, ed. International Disaster Nursing. Port Melbourne, VIC: Cambridge University Press, pp. 561-583. </w:t>
      </w:r>
    </w:p>
    <w:p w14:paraId="4F19DD1D" w14:textId="77777777" w:rsidR="006E66E8" w:rsidRPr="00D1713E" w:rsidRDefault="006E66E8" w:rsidP="006E66E8">
      <w:r w:rsidRPr="00D1713E">
        <w:t xml:space="preserve">Arbon, P.A. (2008). Disaster planning and management. In </w:t>
      </w:r>
      <w:proofErr w:type="spellStart"/>
      <w:r w:rsidRPr="00D1713E">
        <w:t>Kralik</w:t>
      </w:r>
      <w:proofErr w:type="spellEnd"/>
      <w:r w:rsidRPr="00D1713E">
        <w:t>, D, Trowbridge, K &amp; Smith, J, ed. A practice manual for community nursing in Australia. U</w:t>
      </w:r>
      <w:r w:rsidR="00C41007">
        <w:t>K</w:t>
      </w:r>
      <w:r w:rsidRPr="00D1713E">
        <w:t xml:space="preserve">: Blackwell Publishing, pp. 109-127. </w:t>
      </w:r>
    </w:p>
    <w:p w14:paraId="2E44748F" w14:textId="77777777" w:rsidR="006E66E8" w:rsidRDefault="006E66E8" w:rsidP="006E66E8">
      <w:r w:rsidRPr="00D1713E">
        <w:t xml:space="preserve">Whitehead, D. and Arbon, P.A. (2007). Changing practice through research. In </w:t>
      </w:r>
      <w:proofErr w:type="spellStart"/>
      <w:r w:rsidRPr="00D1713E">
        <w:t>Zevia</w:t>
      </w:r>
      <w:proofErr w:type="spellEnd"/>
      <w:r w:rsidRPr="00D1713E">
        <w:t xml:space="preserve"> </w:t>
      </w:r>
      <w:proofErr w:type="spellStart"/>
      <w:r w:rsidRPr="00D1713E">
        <w:t>Scheider</w:t>
      </w:r>
      <w:proofErr w:type="spellEnd"/>
      <w:r w:rsidRPr="00D1713E">
        <w:t xml:space="preserve">, Dean Whitehead, Doug Elliott, ed. Nursing &amp; midwifery </w:t>
      </w:r>
      <w:r w:rsidR="00C41007" w:rsidRPr="00D1713E">
        <w:t>research:</w:t>
      </w:r>
      <w:r w:rsidRPr="00D1713E">
        <w:t xml:space="preserve"> methods and appraisal for evidence-based practice. 3rd ed. Marrickville, NSW: Elsevier, pp. 320-336.</w:t>
      </w:r>
    </w:p>
    <w:p w14:paraId="50782431" w14:textId="669127FD" w:rsidR="00B70AB5" w:rsidRPr="009905E9" w:rsidRDefault="003938E4" w:rsidP="00E86984">
      <w:pPr>
        <w:pStyle w:val="Heading3"/>
        <w:jc w:val="left"/>
      </w:pPr>
      <w:r>
        <w:t>c1 refereed article in scholarly journal</w:t>
      </w:r>
    </w:p>
    <w:p w14:paraId="1147075D" w14:textId="77777777" w:rsidR="005C3C8B" w:rsidRDefault="005C3C8B" w:rsidP="00642981">
      <w:pPr>
        <w:pStyle w:val="Heading3"/>
        <w:jc w:val="left"/>
        <w:rPr>
          <w:caps w:val="0"/>
          <w:color w:val="auto"/>
          <w:sz w:val="22"/>
          <w:szCs w:val="22"/>
        </w:rPr>
      </w:pPr>
    </w:p>
    <w:p w14:paraId="47E7C83B" w14:textId="1E3E757D" w:rsidR="003700C6" w:rsidRDefault="003700C6" w:rsidP="00642981">
      <w:pPr>
        <w:pStyle w:val="Heading3"/>
        <w:jc w:val="left"/>
        <w:rPr>
          <w:caps w:val="0"/>
          <w:color w:val="auto"/>
          <w:sz w:val="22"/>
          <w:szCs w:val="22"/>
        </w:rPr>
      </w:pPr>
    </w:p>
    <w:p w14:paraId="27A42298" w14:textId="3B943DF6" w:rsidR="003700C6" w:rsidRDefault="003700C6" w:rsidP="00642981">
      <w:pPr>
        <w:pStyle w:val="Heading3"/>
        <w:jc w:val="left"/>
        <w:rPr>
          <w:caps w:val="0"/>
          <w:color w:val="auto"/>
          <w:sz w:val="22"/>
          <w:szCs w:val="22"/>
        </w:rPr>
      </w:pPr>
      <w:proofErr w:type="spellStart"/>
      <w:r>
        <w:rPr>
          <w:caps w:val="0"/>
          <w:color w:val="auto"/>
          <w:sz w:val="22"/>
          <w:szCs w:val="22"/>
        </w:rPr>
        <w:t>Kako</w:t>
      </w:r>
      <w:proofErr w:type="spellEnd"/>
      <w:r>
        <w:rPr>
          <w:caps w:val="0"/>
          <w:color w:val="auto"/>
          <w:sz w:val="22"/>
          <w:szCs w:val="22"/>
        </w:rPr>
        <w:t>, M., Steenkamp, M</w:t>
      </w:r>
      <w:r w:rsidR="006F6222">
        <w:rPr>
          <w:caps w:val="0"/>
          <w:color w:val="auto"/>
          <w:sz w:val="22"/>
          <w:szCs w:val="22"/>
        </w:rPr>
        <w:t xml:space="preserve">, Ryan, B., Arbon, P. and </w:t>
      </w:r>
      <w:r w:rsidR="00223774">
        <w:rPr>
          <w:caps w:val="0"/>
          <w:color w:val="auto"/>
          <w:sz w:val="22"/>
          <w:szCs w:val="22"/>
        </w:rPr>
        <w:t xml:space="preserve">Takada, Y. (2020). </w:t>
      </w:r>
      <w:r w:rsidR="00AF7D40">
        <w:rPr>
          <w:caps w:val="0"/>
          <w:color w:val="auto"/>
          <w:sz w:val="22"/>
          <w:szCs w:val="22"/>
        </w:rPr>
        <w:t>Best practice for evacuation centres accomm</w:t>
      </w:r>
      <w:r w:rsidR="00A86E94">
        <w:rPr>
          <w:caps w:val="0"/>
          <w:color w:val="auto"/>
          <w:sz w:val="22"/>
          <w:szCs w:val="22"/>
        </w:rPr>
        <w:t xml:space="preserve">odating </w:t>
      </w:r>
      <w:proofErr w:type="spellStart"/>
      <w:r w:rsidR="00A86E94">
        <w:rPr>
          <w:caps w:val="0"/>
          <w:color w:val="auto"/>
          <w:sz w:val="22"/>
          <w:szCs w:val="22"/>
        </w:rPr>
        <w:t>vulverable</w:t>
      </w:r>
      <w:proofErr w:type="spellEnd"/>
      <w:r w:rsidR="00A86E94">
        <w:rPr>
          <w:caps w:val="0"/>
          <w:color w:val="auto"/>
          <w:sz w:val="22"/>
          <w:szCs w:val="22"/>
        </w:rPr>
        <w:t xml:space="preserve"> populations: A literature review. </w:t>
      </w:r>
      <w:proofErr w:type="spellStart"/>
      <w:r w:rsidR="00A86E94">
        <w:rPr>
          <w:caps w:val="0"/>
          <w:color w:val="auto"/>
          <w:sz w:val="22"/>
          <w:szCs w:val="22"/>
        </w:rPr>
        <w:t>Internationak</w:t>
      </w:r>
      <w:proofErr w:type="spellEnd"/>
      <w:r w:rsidR="00A86E94">
        <w:rPr>
          <w:caps w:val="0"/>
          <w:color w:val="auto"/>
          <w:sz w:val="22"/>
          <w:szCs w:val="22"/>
        </w:rPr>
        <w:t xml:space="preserve"> Journal of </w:t>
      </w:r>
      <w:r w:rsidR="001A2AE8">
        <w:rPr>
          <w:caps w:val="0"/>
          <w:color w:val="auto"/>
          <w:sz w:val="22"/>
          <w:szCs w:val="22"/>
        </w:rPr>
        <w:t>Disaster Risk Reduction</w:t>
      </w:r>
      <w:r w:rsidR="00FD2361">
        <w:rPr>
          <w:caps w:val="0"/>
          <w:color w:val="auto"/>
          <w:sz w:val="22"/>
          <w:szCs w:val="22"/>
        </w:rPr>
        <w:t xml:space="preserve">, </w:t>
      </w:r>
      <w:r w:rsidR="001F110B">
        <w:rPr>
          <w:caps w:val="0"/>
          <w:color w:val="auto"/>
          <w:sz w:val="22"/>
          <w:szCs w:val="22"/>
        </w:rPr>
        <w:t xml:space="preserve">46 (2020) </w:t>
      </w:r>
      <w:r w:rsidR="00FD2361">
        <w:rPr>
          <w:caps w:val="0"/>
          <w:color w:val="auto"/>
          <w:sz w:val="22"/>
          <w:szCs w:val="22"/>
        </w:rPr>
        <w:t>101497</w:t>
      </w:r>
      <w:r w:rsidR="00D111B3">
        <w:rPr>
          <w:caps w:val="0"/>
          <w:color w:val="auto"/>
          <w:sz w:val="22"/>
          <w:szCs w:val="22"/>
        </w:rPr>
        <w:t xml:space="preserve">, </w:t>
      </w:r>
      <w:r w:rsidR="00624B19">
        <w:rPr>
          <w:caps w:val="0"/>
          <w:color w:val="auto"/>
          <w:sz w:val="22"/>
          <w:szCs w:val="22"/>
        </w:rPr>
        <w:t>1-14</w:t>
      </w:r>
      <w:r w:rsidR="00FA409B">
        <w:rPr>
          <w:caps w:val="0"/>
          <w:color w:val="auto"/>
          <w:sz w:val="22"/>
          <w:szCs w:val="22"/>
        </w:rPr>
        <w:t>.</w:t>
      </w:r>
    </w:p>
    <w:p w14:paraId="5D7D58F9" w14:textId="02A8308A" w:rsidR="00341249" w:rsidRDefault="00F6090A" w:rsidP="00F6090A">
      <w:pPr>
        <w:pStyle w:val="Heading3"/>
        <w:jc w:val="left"/>
        <w:rPr>
          <w:caps w:val="0"/>
          <w:color w:val="auto"/>
          <w:sz w:val="22"/>
          <w:szCs w:val="22"/>
        </w:rPr>
      </w:pPr>
      <w:r w:rsidRPr="00F6090A">
        <w:rPr>
          <w:caps w:val="0"/>
          <w:color w:val="auto"/>
          <w:sz w:val="22"/>
          <w:szCs w:val="22"/>
        </w:rPr>
        <w:t xml:space="preserve">Steenkamp, M., Ross, K., Whiley, H., </w:t>
      </w:r>
      <w:proofErr w:type="spellStart"/>
      <w:r w:rsidRPr="00F6090A">
        <w:rPr>
          <w:caps w:val="0"/>
          <w:color w:val="auto"/>
          <w:sz w:val="22"/>
          <w:szCs w:val="22"/>
        </w:rPr>
        <w:t>Chubaka</w:t>
      </w:r>
      <w:proofErr w:type="spellEnd"/>
      <w:r w:rsidRPr="00F6090A">
        <w:rPr>
          <w:caps w:val="0"/>
          <w:color w:val="auto"/>
          <w:sz w:val="22"/>
          <w:szCs w:val="22"/>
        </w:rPr>
        <w:t xml:space="preserve">, E. &amp; Arbon, P., </w:t>
      </w:r>
      <w:r w:rsidR="00255DFB">
        <w:rPr>
          <w:caps w:val="0"/>
          <w:color w:val="auto"/>
          <w:sz w:val="22"/>
          <w:szCs w:val="22"/>
        </w:rPr>
        <w:t>(</w:t>
      </w:r>
      <w:r w:rsidRPr="00F6090A">
        <w:rPr>
          <w:caps w:val="0"/>
          <w:color w:val="auto"/>
          <w:sz w:val="22"/>
          <w:szCs w:val="22"/>
        </w:rPr>
        <w:t>2019</w:t>
      </w:r>
      <w:r w:rsidR="00255DFB">
        <w:rPr>
          <w:caps w:val="0"/>
          <w:color w:val="auto"/>
          <w:sz w:val="22"/>
          <w:szCs w:val="22"/>
        </w:rPr>
        <w:t>).</w:t>
      </w:r>
      <w:r w:rsidRPr="00F6090A">
        <w:rPr>
          <w:caps w:val="0"/>
          <w:color w:val="auto"/>
          <w:sz w:val="22"/>
          <w:szCs w:val="22"/>
        </w:rPr>
        <w:t xml:space="preserve"> Assessing the quality of roof-harvested rainwater after bushfires</w:t>
      </w:r>
      <w:r w:rsidR="00255DFB">
        <w:rPr>
          <w:caps w:val="0"/>
          <w:color w:val="auto"/>
          <w:sz w:val="22"/>
          <w:szCs w:val="22"/>
        </w:rPr>
        <w:t xml:space="preserve">. </w:t>
      </w:r>
      <w:r w:rsidRPr="00F6090A">
        <w:rPr>
          <w:caps w:val="0"/>
          <w:color w:val="auto"/>
          <w:sz w:val="22"/>
          <w:szCs w:val="22"/>
        </w:rPr>
        <w:t>Prehospital and Disaster Medicine. 34, s1, p. s42-s42</w:t>
      </w:r>
    </w:p>
    <w:p w14:paraId="0A02F70B" w14:textId="02ADB820" w:rsidR="00333EDC" w:rsidRDefault="000B28BC" w:rsidP="00642981">
      <w:pPr>
        <w:pStyle w:val="Heading3"/>
        <w:jc w:val="left"/>
        <w:rPr>
          <w:caps w:val="0"/>
          <w:color w:val="auto"/>
          <w:sz w:val="22"/>
          <w:szCs w:val="22"/>
        </w:rPr>
      </w:pPr>
      <w:r>
        <w:rPr>
          <w:caps w:val="0"/>
          <w:color w:val="auto"/>
          <w:sz w:val="22"/>
          <w:szCs w:val="22"/>
        </w:rPr>
        <w:t>Nunes-Vaz, R., Arbon, P., and Steenkamp, M. (2</w:t>
      </w:r>
      <w:r w:rsidR="00F4694E">
        <w:rPr>
          <w:caps w:val="0"/>
          <w:color w:val="auto"/>
          <w:sz w:val="22"/>
          <w:szCs w:val="22"/>
        </w:rPr>
        <w:t xml:space="preserve">019). </w:t>
      </w:r>
      <w:r w:rsidR="00F4694E" w:rsidRPr="00F4694E">
        <w:rPr>
          <w:caps w:val="0"/>
          <w:color w:val="auto"/>
          <w:sz w:val="22"/>
          <w:szCs w:val="22"/>
        </w:rPr>
        <w:t>Imperatives for health sector decision-support modelling</w:t>
      </w:r>
      <w:r w:rsidR="002D3928">
        <w:rPr>
          <w:caps w:val="0"/>
          <w:color w:val="auto"/>
          <w:sz w:val="22"/>
          <w:szCs w:val="22"/>
        </w:rPr>
        <w:t xml:space="preserve">. </w:t>
      </w:r>
      <w:r w:rsidR="00DF44A7">
        <w:rPr>
          <w:caps w:val="0"/>
          <w:color w:val="auto"/>
          <w:sz w:val="22"/>
          <w:szCs w:val="22"/>
        </w:rPr>
        <w:t>International Journal of Disaster Risk Reduction</w:t>
      </w:r>
      <w:r w:rsidR="00B67416">
        <w:rPr>
          <w:caps w:val="0"/>
          <w:color w:val="auto"/>
          <w:sz w:val="22"/>
          <w:szCs w:val="22"/>
        </w:rPr>
        <w:t xml:space="preserve">, </w:t>
      </w:r>
      <w:r w:rsidR="006154FF">
        <w:rPr>
          <w:caps w:val="0"/>
          <w:color w:val="auto"/>
          <w:sz w:val="22"/>
          <w:szCs w:val="22"/>
        </w:rPr>
        <w:t>38, 101234</w:t>
      </w:r>
      <w:r w:rsidR="006608C3">
        <w:rPr>
          <w:caps w:val="0"/>
          <w:color w:val="auto"/>
          <w:sz w:val="22"/>
          <w:szCs w:val="22"/>
        </w:rPr>
        <w:t>, 1-13</w:t>
      </w:r>
    </w:p>
    <w:p w14:paraId="1263B33A" w14:textId="1C0514FD" w:rsidR="00126211" w:rsidRDefault="00126211" w:rsidP="00642981">
      <w:pPr>
        <w:pStyle w:val="Heading3"/>
        <w:jc w:val="left"/>
        <w:rPr>
          <w:caps w:val="0"/>
          <w:color w:val="auto"/>
          <w:sz w:val="22"/>
          <w:szCs w:val="22"/>
        </w:rPr>
      </w:pPr>
      <w:proofErr w:type="spellStart"/>
      <w:r>
        <w:rPr>
          <w:caps w:val="0"/>
          <w:color w:val="auto"/>
          <w:sz w:val="22"/>
          <w:szCs w:val="22"/>
        </w:rPr>
        <w:t>Ludin</w:t>
      </w:r>
      <w:proofErr w:type="spellEnd"/>
      <w:r>
        <w:rPr>
          <w:caps w:val="0"/>
          <w:color w:val="auto"/>
          <w:sz w:val="22"/>
          <w:szCs w:val="22"/>
        </w:rPr>
        <w:t xml:space="preserve">, S. </w:t>
      </w:r>
      <w:proofErr w:type="spellStart"/>
      <w:r>
        <w:rPr>
          <w:caps w:val="0"/>
          <w:color w:val="auto"/>
          <w:sz w:val="22"/>
          <w:szCs w:val="22"/>
        </w:rPr>
        <w:t>Rohaizat</w:t>
      </w:r>
      <w:proofErr w:type="spellEnd"/>
      <w:r>
        <w:rPr>
          <w:caps w:val="0"/>
          <w:color w:val="auto"/>
          <w:sz w:val="22"/>
          <w:szCs w:val="22"/>
        </w:rPr>
        <w:t xml:space="preserve">, M. and Arbon, P. (2018). </w:t>
      </w:r>
      <w:r w:rsidRPr="00126211">
        <w:rPr>
          <w:caps w:val="0"/>
          <w:color w:val="auto"/>
          <w:sz w:val="22"/>
          <w:szCs w:val="22"/>
        </w:rPr>
        <w:t>The association between social cohesion and community disaster resilience: A cross‐sectional study</w:t>
      </w:r>
      <w:r>
        <w:rPr>
          <w:caps w:val="0"/>
          <w:color w:val="auto"/>
          <w:sz w:val="22"/>
          <w:szCs w:val="22"/>
        </w:rPr>
        <w:t>. Health and Social Care in the Community</w:t>
      </w:r>
      <w:r w:rsidR="00505522">
        <w:rPr>
          <w:caps w:val="0"/>
          <w:color w:val="auto"/>
          <w:sz w:val="22"/>
          <w:szCs w:val="22"/>
        </w:rPr>
        <w:t>, 2</w:t>
      </w:r>
      <w:r w:rsidR="0078086C">
        <w:rPr>
          <w:caps w:val="0"/>
          <w:color w:val="auto"/>
          <w:sz w:val="22"/>
          <w:szCs w:val="22"/>
        </w:rPr>
        <w:t xml:space="preserve">7(3), </w:t>
      </w:r>
      <w:r w:rsidR="00F93E65">
        <w:rPr>
          <w:caps w:val="0"/>
          <w:color w:val="auto"/>
          <w:sz w:val="22"/>
          <w:szCs w:val="22"/>
        </w:rPr>
        <w:t>621-631.</w:t>
      </w:r>
      <w:r>
        <w:rPr>
          <w:caps w:val="0"/>
          <w:color w:val="auto"/>
          <w:sz w:val="22"/>
          <w:szCs w:val="22"/>
        </w:rPr>
        <w:t xml:space="preserve"> </w:t>
      </w:r>
      <w:r w:rsidRPr="00126211">
        <w:rPr>
          <w:caps w:val="0"/>
          <w:color w:val="auto"/>
          <w:sz w:val="22"/>
          <w:szCs w:val="22"/>
        </w:rPr>
        <w:t>DOI:10.1111/hsc.12674</w:t>
      </w:r>
    </w:p>
    <w:p w14:paraId="4FC31FF6" w14:textId="3FF0C288" w:rsidR="00642981" w:rsidRPr="00642981" w:rsidRDefault="00642981" w:rsidP="00642981">
      <w:pPr>
        <w:pStyle w:val="Heading3"/>
        <w:jc w:val="left"/>
        <w:rPr>
          <w:caps w:val="0"/>
          <w:color w:val="auto"/>
          <w:sz w:val="22"/>
          <w:szCs w:val="22"/>
          <w:lang w:val="en"/>
        </w:rPr>
      </w:pPr>
      <w:r w:rsidRPr="00642981">
        <w:rPr>
          <w:caps w:val="0"/>
          <w:color w:val="auto"/>
          <w:sz w:val="22"/>
          <w:szCs w:val="22"/>
        </w:rPr>
        <w:t>Garnett, J., Arbon, P., Howard, D., &amp; Ingham, V. (2018). Do university libraries in Australia actively plan to protect special colle</w:t>
      </w:r>
      <w:r>
        <w:rPr>
          <w:caps w:val="0"/>
          <w:color w:val="auto"/>
          <w:sz w:val="22"/>
          <w:szCs w:val="22"/>
        </w:rPr>
        <w:t>ctions from disaster?. Journal o</w:t>
      </w:r>
      <w:r w:rsidRPr="00642981">
        <w:rPr>
          <w:caps w:val="0"/>
          <w:color w:val="auto"/>
          <w:sz w:val="22"/>
          <w:szCs w:val="22"/>
        </w:rPr>
        <w:t xml:space="preserve">f The Australian Library And Information Association. </w:t>
      </w:r>
      <w:proofErr w:type="spellStart"/>
      <w:r w:rsidRPr="00642981">
        <w:rPr>
          <w:caps w:val="0"/>
          <w:color w:val="auto"/>
          <w:sz w:val="22"/>
          <w:szCs w:val="22"/>
        </w:rPr>
        <w:t>doi</w:t>
      </w:r>
      <w:proofErr w:type="spellEnd"/>
      <w:r w:rsidRPr="00642981">
        <w:rPr>
          <w:caps w:val="0"/>
          <w:color w:val="auto"/>
          <w:sz w:val="22"/>
          <w:szCs w:val="22"/>
        </w:rPr>
        <w:t>: 10.1080/24750158.2018.1531678</w:t>
      </w:r>
    </w:p>
    <w:p w14:paraId="21726C9C" w14:textId="0BAE0A8B" w:rsidR="00D20C13" w:rsidRDefault="00D20C13" w:rsidP="00E86984">
      <w:pPr>
        <w:pStyle w:val="Heading3"/>
        <w:jc w:val="left"/>
        <w:rPr>
          <w:caps w:val="0"/>
          <w:color w:val="auto"/>
          <w:sz w:val="22"/>
          <w:szCs w:val="22"/>
          <w:lang w:val="en"/>
        </w:rPr>
      </w:pPr>
      <w:r w:rsidRPr="00D20C13">
        <w:rPr>
          <w:caps w:val="0"/>
          <w:color w:val="auto"/>
          <w:sz w:val="22"/>
          <w:szCs w:val="22"/>
          <w:lang w:val="en"/>
        </w:rPr>
        <w:t xml:space="preserve">Arbon, P., </w:t>
      </w:r>
      <w:proofErr w:type="spellStart"/>
      <w:r w:rsidRPr="00D20C13">
        <w:rPr>
          <w:caps w:val="0"/>
          <w:color w:val="auto"/>
          <w:sz w:val="22"/>
          <w:szCs w:val="22"/>
          <w:lang w:val="en"/>
        </w:rPr>
        <w:t>Bottema</w:t>
      </w:r>
      <w:proofErr w:type="spellEnd"/>
      <w:r w:rsidRPr="00D20C13">
        <w:rPr>
          <w:caps w:val="0"/>
          <w:color w:val="auto"/>
          <w:sz w:val="22"/>
          <w:szCs w:val="22"/>
          <w:lang w:val="en"/>
        </w:rPr>
        <w:t xml:space="preserve">, M., </w:t>
      </w:r>
      <w:proofErr w:type="spellStart"/>
      <w:r w:rsidRPr="00D20C13">
        <w:rPr>
          <w:caps w:val="0"/>
          <w:color w:val="auto"/>
          <w:sz w:val="22"/>
          <w:szCs w:val="22"/>
          <w:lang w:val="en"/>
        </w:rPr>
        <w:t>Zeitz</w:t>
      </w:r>
      <w:proofErr w:type="spellEnd"/>
      <w:r w:rsidRPr="00D20C13">
        <w:rPr>
          <w:caps w:val="0"/>
          <w:color w:val="auto"/>
          <w:sz w:val="22"/>
          <w:szCs w:val="22"/>
          <w:lang w:val="en"/>
        </w:rPr>
        <w:t xml:space="preserve">, K., Lund, A., </w:t>
      </w:r>
      <w:proofErr w:type="spellStart"/>
      <w:r w:rsidRPr="00D20C13">
        <w:rPr>
          <w:caps w:val="0"/>
          <w:color w:val="auto"/>
          <w:sz w:val="22"/>
          <w:szCs w:val="22"/>
          <w:lang w:val="en"/>
        </w:rPr>
        <w:t>Turris</w:t>
      </w:r>
      <w:proofErr w:type="spellEnd"/>
      <w:r w:rsidRPr="00D20C13">
        <w:rPr>
          <w:caps w:val="0"/>
          <w:color w:val="auto"/>
          <w:sz w:val="22"/>
          <w:szCs w:val="22"/>
          <w:lang w:val="en"/>
        </w:rPr>
        <w:t xml:space="preserve">, S., </w:t>
      </w:r>
      <w:proofErr w:type="spellStart"/>
      <w:r w:rsidRPr="00D20C13">
        <w:rPr>
          <w:caps w:val="0"/>
          <w:color w:val="auto"/>
          <w:sz w:val="22"/>
          <w:szCs w:val="22"/>
          <w:lang w:val="en"/>
        </w:rPr>
        <w:t>Anikeeva</w:t>
      </w:r>
      <w:proofErr w:type="spellEnd"/>
      <w:r w:rsidRPr="00D20C13">
        <w:rPr>
          <w:caps w:val="0"/>
          <w:color w:val="auto"/>
          <w:sz w:val="22"/>
          <w:szCs w:val="22"/>
          <w:lang w:val="en"/>
        </w:rPr>
        <w:t>, O., &amp; S</w:t>
      </w:r>
      <w:r w:rsidR="00965396">
        <w:rPr>
          <w:caps w:val="0"/>
          <w:color w:val="auto"/>
          <w:sz w:val="22"/>
          <w:szCs w:val="22"/>
          <w:lang w:val="en"/>
        </w:rPr>
        <w:t>teenkamp, M. (2018). Nonlinear modelling for predicting patient presentation rates for mass g</w:t>
      </w:r>
      <w:r w:rsidRPr="00D20C13">
        <w:rPr>
          <w:caps w:val="0"/>
          <w:color w:val="auto"/>
          <w:sz w:val="22"/>
          <w:szCs w:val="22"/>
          <w:lang w:val="en"/>
        </w:rPr>
        <w:t xml:space="preserve">atherings. </w:t>
      </w:r>
      <w:r w:rsidRPr="00D20C13">
        <w:rPr>
          <w:i/>
          <w:iCs/>
          <w:caps w:val="0"/>
          <w:color w:val="auto"/>
          <w:sz w:val="22"/>
          <w:szCs w:val="22"/>
          <w:lang w:val="en"/>
        </w:rPr>
        <w:t>Prehospital and Disaster Medicine,</w:t>
      </w:r>
      <w:r w:rsidRPr="00D20C13">
        <w:rPr>
          <w:caps w:val="0"/>
          <w:color w:val="auto"/>
          <w:sz w:val="22"/>
          <w:szCs w:val="22"/>
          <w:lang w:val="en"/>
        </w:rPr>
        <w:t xml:space="preserve"> 1-6. doi:10.1017/S1049023X18000493</w:t>
      </w:r>
    </w:p>
    <w:p w14:paraId="28122864" w14:textId="79FC3D36" w:rsidR="00915E47" w:rsidRPr="00965396" w:rsidRDefault="00915E47" w:rsidP="00915E47">
      <w:pPr>
        <w:rPr>
          <w:iCs/>
        </w:rPr>
      </w:pPr>
      <w:proofErr w:type="spellStart"/>
      <w:r>
        <w:rPr>
          <w:lang w:val="en"/>
        </w:rPr>
        <w:t>Anikeeva</w:t>
      </w:r>
      <w:proofErr w:type="spellEnd"/>
      <w:r>
        <w:rPr>
          <w:lang w:val="en"/>
        </w:rPr>
        <w:t xml:space="preserve">, O., Arbon, P., </w:t>
      </w:r>
      <w:proofErr w:type="spellStart"/>
      <w:r>
        <w:rPr>
          <w:lang w:val="en"/>
        </w:rPr>
        <w:t>Zeitz</w:t>
      </w:r>
      <w:proofErr w:type="spellEnd"/>
      <w:r>
        <w:rPr>
          <w:lang w:val="en"/>
        </w:rPr>
        <w:t xml:space="preserve">, K., </w:t>
      </w:r>
      <w:proofErr w:type="spellStart"/>
      <w:r>
        <w:rPr>
          <w:lang w:val="en"/>
        </w:rPr>
        <w:t>Bottema</w:t>
      </w:r>
      <w:proofErr w:type="spellEnd"/>
      <w:r>
        <w:rPr>
          <w:lang w:val="en"/>
        </w:rPr>
        <w:t xml:space="preserve">, M., Lund, A., </w:t>
      </w:r>
      <w:proofErr w:type="spellStart"/>
      <w:r>
        <w:rPr>
          <w:lang w:val="en"/>
        </w:rPr>
        <w:t>Turris</w:t>
      </w:r>
      <w:proofErr w:type="spellEnd"/>
      <w:r>
        <w:rPr>
          <w:lang w:val="en"/>
        </w:rPr>
        <w:t xml:space="preserve">, S. and Steenkamp, M. </w:t>
      </w:r>
      <w:r w:rsidR="00965396">
        <w:rPr>
          <w:lang w:val="en"/>
        </w:rPr>
        <w:t>(2018). Patient p</w:t>
      </w:r>
      <w:r>
        <w:rPr>
          <w:lang w:val="en"/>
        </w:rPr>
        <w:t>resentati</w:t>
      </w:r>
      <w:r w:rsidR="00965396">
        <w:rPr>
          <w:lang w:val="en"/>
        </w:rPr>
        <w:t>on trends at 15 mass gathering e</w:t>
      </w:r>
      <w:r>
        <w:rPr>
          <w:lang w:val="en"/>
        </w:rPr>
        <w:t xml:space="preserve">vents in South Australia. </w:t>
      </w:r>
      <w:r w:rsidRPr="00915E47">
        <w:rPr>
          <w:i/>
          <w:iCs/>
          <w:lang w:val="en"/>
        </w:rPr>
        <w:t>Prehospital and Disaster Medicine</w:t>
      </w:r>
      <w:r>
        <w:rPr>
          <w:i/>
          <w:iCs/>
          <w:lang w:val="en"/>
        </w:rPr>
        <w:t xml:space="preserve">, </w:t>
      </w:r>
      <w:r w:rsidRPr="00965396">
        <w:rPr>
          <w:iCs/>
        </w:rPr>
        <w:t xml:space="preserve">Aug;33(4):368-374. </w:t>
      </w:r>
      <w:proofErr w:type="spellStart"/>
      <w:r w:rsidRPr="00965396">
        <w:rPr>
          <w:iCs/>
        </w:rPr>
        <w:t>doi</w:t>
      </w:r>
      <w:proofErr w:type="spellEnd"/>
      <w:r w:rsidRPr="00965396">
        <w:rPr>
          <w:iCs/>
        </w:rPr>
        <w:t xml:space="preserve">: 10.1017/S1049023X1800050X. </w:t>
      </w:r>
      <w:proofErr w:type="spellStart"/>
      <w:r w:rsidRPr="00965396">
        <w:rPr>
          <w:iCs/>
        </w:rPr>
        <w:t>Epub</w:t>
      </w:r>
      <w:proofErr w:type="spellEnd"/>
      <w:r w:rsidRPr="00965396">
        <w:rPr>
          <w:iCs/>
        </w:rPr>
        <w:t xml:space="preserve"> 2018 Jun 26.</w:t>
      </w:r>
    </w:p>
    <w:p w14:paraId="0F3BA6BE" w14:textId="71A084DC" w:rsidR="00965396" w:rsidRPr="00965396" w:rsidRDefault="00CE0F5A" w:rsidP="00965396">
      <w:pPr>
        <w:rPr>
          <w:iCs/>
        </w:rPr>
      </w:pPr>
      <w:proofErr w:type="spellStart"/>
      <w:r w:rsidRPr="00965396">
        <w:rPr>
          <w:iCs/>
        </w:rPr>
        <w:t>Kako</w:t>
      </w:r>
      <w:proofErr w:type="spellEnd"/>
      <w:r w:rsidRPr="00965396">
        <w:rPr>
          <w:iCs/>
        </w:rPr>
        <w:t>, M</w:t>
      </w:r>
      <w:r w:rsidR="00965396" w:rsidRPr="00965396">
        <w:rPr>
          <w:iCs/>
        </w:rPr>
        <w:t xml:space="preserve">., </w:t>
      </w:r>
      <w:r w:rsidR="00965396">
        <w:rPr>
          <w:iCs/>
        </w:rPr>
        <w:t xml:space="preserve">Hammad, K., </w:t>
      </w:r>
      <w:proofErr w:type="spellStart"/>
      <w:r w:rsidR="00965396">
        <w:rPr>
          <w:iCs/>
        </w:rPr>
        <w:t>Mitani</w:t>
      </w:r>
      <w:proofErr w:type="spellEnd"/>
      <w:r w:rsidR="00965396">
        <w:rPr>
          <w:iCs/>
        </w:rPr>
        <w:t xml:space="preserve">, S. and Arbon, P. (2018). Existing approaches to chemical, biological, radiological and nuclear (CBRN) education and training for health professionals: findings from an integrative literature review. </w:t>
      </w:r>
      <w:r w:rsidR="00965396" w:rsidRPr="00965396">
        <w:rPr>
          <w:i/>
          <w:iCs/>
          <w:lang w:val="en"/>
        </w:rPr>
        <w:t>Prehospital and Disaster Medicine</w:t>
      </w:r>
      <w:r w:rsidR="00965396" w:rsidRPr="00965396">
        <w:rPr>
          <w:iCs/>
        </w:rPr>
        <w:t xml:space="preserve"> 33(2):182-190. </w:t>
      </w:r>
      <w:proofErr w:type="spellStart"/>
      <w:r w:rsidR="00965396" w:rsidRPr="00965396">
        <w:rPr>
          <w:iCs/>
        </w:rPr>
        <w:t>doi</w:t>
      </w:r>
      <w:proofErr w:type="spellEnd"/>
      <w:r w:rsidR="00965396" w:rsidRPr="00965396">
        <w:rPr>
          <w:iCs/>
        </w:rPr>
        <w:t>: 10.1017/S1049023X18000043.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35"/>
        <w:gridCol w:w="81"/>
      </w:tblGrid>
      <w:tr w:rsidR="00AA3CB1" w:rsidRPr="00AA3CB1" w14:paraId="0E9B4C53" w14:textId="77777777" w:rsidTr="00AA3CB1">
        <w:trPr>
          <w:tblCellSpacing w:w="15" w:type="dxa"/>
        </w:trPr>
        <w:tc>
          <w:tcPr>
            <w:tcW w:w="0" w:type="auto"/>
            <w:tcMar>
              <w:top w:w="15" w:type="dxa"/>
              <w:left w:w="15" w:type="dxa"/>
              <w:bottom w:w="15" w:type="dxa"/>
              <w:right w:w="240" w:type="dxa"/>
            </w:tcMar>
            <w:hideMark/>
          </w:tcPr>
          <w:p w14:paraId="490FA883" w14:textId="4B199D71" w:rsidR="00AA3CB1" w:rsidRPr="00AA3CB1" w:rsidRDefault="00AA3CB1" w:rsidP="00AA3CB1">
            <w:r w:rsidRPr="00AA3CB1">
              <w:t xml:space="preserve">Ross, K. E., Whiley, H. L., </w:t>
            </w:r>
            <w:proofErr w:type="spellStart"/>
            <w:r w:rsidRPr="00AA3CB1">
              <w:t>Chubaka</w:t>
            </w:r>
            <w:proofErr w:type="spellEnd"/>
            <w:r w:rsidRPr="00AA3CB1">
              <w:t xml:space="preserve">, E. C., Steenkamp, M., </w:t>
            </w:r>
            <w:r>
              <w:t xml:space="preserve">Arbon, P. (2018). </w:t>
            </w:r>
            <w:r w:rsidR="006A4DBD" w:rsidRPr="006A4DBD">
              <w:t>Potential contaminants in rainwater after a bushfire</w:t>
            </w:r>
            <w:r w:rsidR="006A4DBD">
              <w:t xml:space="preserve">. </w:t>
            </w:r>
            <w:r w:rsidR="006A4DBD" w:rsidRPr="006A4DBD">
              <w:t>Journal of Emergency Management</w:t>
            </w:r>
            <w:r w:rsidR="006A4DBD">
              <w:t>, 16(3), 183-193</w:t>
            </w:r>
          </w:p>
        </w:tc>
        <w:tc>
          <w:tcPr>
            <w:tcW w:w="0" w:type="auto"/>
            <w:hideMark/>
          </w:tcPr>
          <w:p w14:paraId="78C09183" w14:textId="70CC31BE" w:rsidR="00AA3CB1" w:rsidRPr="00AA3CB1" w:rsidRDefault="00AA3CB1" w:rsidP="00AA3CB1"/>
        </w:tc>
      </w:tr>
      <w:tr w:rsidR="00025FF6" w:rsidRPr="00AA3CB1" w14:paraId="41C6FD19" w14:textId="77777777" w:rsidTr="00AA3CB1">
        <w:trPr>
          <w:tblCellSpacing w:w="15" w:type="dxa"/>
        </w:trPr>
        <w:tc>
          <w:tcPr>
            <w:tcW w:w="0" w:type="auto"/>
            <w:tcMar>
              <w:top w:w="15" w:type="dxa"/>
              <w:left w:w="15" w:type="dxa"/>
              <w:bottom w:w="15" w:type="dxa"/>
              <w:right w:w="240" w:type="dxa"/>
            </w:tcMar>
          </w:tcPr>
          <w:p w14:paraId="6538DFF8" w14:textId="77777777" w:rsidR="00025FF6" w:rsidRPr="00AA3CB1" w:rsidRDefault="00025FF6" w:rsidP="00AA3CB1"/>
        </w:tc>
        <w:tc>
          <w:tcPr>
            <w:tcW w:w="0" w:type="auto"/>
          </w:tcPr>
          <w:p w14:paraId="51F5122C" w14:textId="77777777" w:rsidR="00025FF6" w:rsidRPr="00AA3CB1" w:rsidRDefault="00025FF6" w:rsidP="00AA3CB1"/>
        </w:tc>
      </w:tr>
      <w:tr w:rsidR="00025FF6" w:rsidRPr="00AA3CB1" w14:paraId="781C2052" w14:textId="77777777" w:rsidTr="00AA3CB1">
        <w:trPr>
          <w:tblCellSpacing w:w="15" w:type="dxa"/>
        </w:trPr>
        <w:tc>
          <w:tcPr>
            <w:tcW w:w="0" w:type="auto"/>
            <w:tcMar>
              <w:top w:w="15" w:type="dxa"/>
              <w:left w:w="15" w:type="dxa"/>
              <w:bottom w:w="15" w:type="dxa"/>
              <w:right w:w="240" w:type="dxa"/>
            </w:tcMar>
          </w:tcPr>
          <w:p w14:paraId="74AA5768" w14:textId="77777777" w:rsidR="00025FF6" w:rsidRPr="00AA3CB1" w:rsidRDefault="00025FF6" w:rsidP="00AA3CB1"/>
        </w:tc>
        <w:tc>
          <w:tcPr>
            <w:tcW w:w="0" w:type="auto"/>
          </w:tcPr>
          <w:p w14:paraId="45E833E8" w14:textId="77777777" w:rsidR="00025FF6" w:rsidRPr="00AA3CB1" w:rsidRDefault="00025FF6" w:rsidP="00AA3CB1"/>
        </w:tc>
      </w:tr>
    </w:tbl>
    <w:p w14:paraId="2D47BAA6" w14:textId="0B9D026B" w:rsidR="00B70AB5" w:rsidRDefault="00B70AB5" w:rsidP="00E86984">
      <w:pPr>
        <w:pStyle w:val="Heading3"/>
        <w:jc w:val="left"/>
        <w:rPr>
          <w:caps w:val="0"/>
          <w:color w:val="auto"/>
          <w:sz w:val="22"/>
          <w:szCs w:val="22"/>
        </w:rPr>
      </w:pPr>
      <w:r>
        <w:rPr>
          <w:caps w:val="0"/>
          <w:color w:val="auto"/>
          <w:sz w:val="22"/>
          <w:szCs w:val="22"/>
        </w:rPr>
        <w:t xml:space="preserve">Hammad, K, Arbon, P, Gebbie, K and Hutton, A. (2018). Why disaster is not just normal business ramped up: Disaster response among ED nurses. </w:t>
      </w:r>
      <w:r w:rsidRPr="00B70AB5">
        <w:rPr>
          <w:i/>
          <w:caps w:val="0"/>
          <w:color w:val="auto"/>
          <w:sz w:val="22"/>
          <w:szCs w:val="22"/>
        </w:rPr>
        <w:t>Australasian Emergency Care</w:t>
      </w:r>
      <w:r>
        <w:rPr>
          <w:caps w:val="0"/>
          <w:color w:val="auto"/>
          <w:sz w:val="22"/>
          <w:szCs w:val="22"/>
        </w:rPr>
        <w:t>, 21(1), 36-41</w:t>
      </w:r>
    </w:p>
    <w:p w14:paraId="4F249C77" w14:textId="5592684E" w:rsidR="00E86984" w:rsidRDefault="00E86984" w:rsidP="00E86984">
      <w:pPr>
        <w:pStyle w:val="Heading3"/>
        <w:jc w:val="left"/>
        <w:rPr>
          <w:caps w:val="0"/>
          <w:color w:val="auto"/>
          <w:sz w:val="22"/>
          <w:szCs w:val="22"/>
        </w:rPr>
      </w:pPr>
      <w:r w:rsidRPr="00E86984">
        <w:rPr>
          <w:caps w:val="0"/>
          <w:color w:val="auto"/>
          <w:sz w:val="22"/>
          <w:szCs w:val="22"/>
        </w:rPr>
        <w:t xml:space="preserve">Karen </w:t>
      </w:r>
      <w:proofErr w:type="spellStart"/>
      <w:r w:rsidRPr="00E86984">
        <w:rPr>
          <w:caps w:val="0"/>
          <w:color w:val="auto"/>
          <w:sz w:val="22"/>
          <w:szCs w:val="22"/>
        </w:rPr>
        <w:t>Hammad</w:t>
      </w:r>
      <w:proofErr w:type="spellEnd"/>
      <w:r w:rsidRPr="00E86984">
        <w:rPr>
          <w:caps w:val="0"/>
          <w:color w:val="auto"/>
          <w:sz w:val="22"/>
          <w:szCs w:val="22"/>
        </w:rPr>
        <w:t xml:space="preserve">, </w:t>
      </w:r>
      <w:proofErr w:type="spellStart"/>
      <w:r w:rsidRPr="00E86984">
        <w:rPr>
          <w:caps w:val="0"/>
          <w:color w:val="auto"/>
          <w:sz w:val="22"/>
          <w:szCs w:val="22"/>
        </w:rPr>
        <w:t>Lingli</w:t>
      </w:r>
      <w:proofErr w:type="spellEnd"/>
      <w:r w:rsidRPr="00E86984">
        <w:rPr>
          <w:caps w:val="0"/>
          <w:color w:val="auto"/>
          <w:sz w:val="22"/>
          <w:szCs w:val="22"/>
        </w:rPr>
        <w:t xml:space="preserve"> </w:t>
      </w:r>
      <w:proofErr w:type="spellStart"/>
      <w:r w:rsidRPr="00E86984">
        <w:rPr>
          <w:caps w:val="0"/>
          <w:color w:val="auto"/>
          <w:sz w:val="22"/>
          <w:szCs w:val="22"/>
        </w:rPr>
        <w:t>Peng</w:t>
      </w:r>
      <w:proofErr w:type="spellEnd"/>
      <w:r w:rsidRPr="00E86984">
        <w:rPr>
          <w:caps w:val="0"/>
          <w:color w:val="auto"/>
          <w:sz w:val="22"/>
          <w:szCs w:val="22"/>
        </w:rPr>
        <w:t xml:space="preserve">, Olga </w:t>
      </w:r>
      <w:proofErr w:type="spellStart"/>
      <w:r w:rsidRPr="00E86984">
        <w:rPr>
          <w:caps w:val="0"/>
          <w:color w:val="auto"/>
          <w:sz w:val="22"/>
          <w:szCs w:val="22"/>
        </w:rPr>
        <w:t>Anikeeva</w:t>
      </w:r>
      <w:proofErr w:type="spellEnd"/>
      <w:r w:rsidRPr="00E86984">
        <w:rPr>
          <w:caps w:val="0"/>
          <w:color w:val="auto"/>
          <w:sz w:val="22"/>
          <w:szCs w:val="22"/>
        </w:rPr>
        <w:t xml:space="preserve">, Paul </w:t>
      </w:r>
      <w:proofErr w:type="spellStart"/>
      <w:r w:rsidRPr="00E86984">
        <w:rPr>
          <w:caps w:val="0"/>
          <w:color w:val="auto"/>
          <w:sz w:val="22"/>
          <w:szCs w:val="22"/>
        </w:rPr>
        <w:t>Arbon</w:t>
      </w:r>
      <w:proofErr w:type="spellEnd"/>
      <w:r w:rsidRPr="00E86984">
        <w:rPr>
          <w:caps w:val="0"/>
          <w:color w:val="auto"/>
          <w:sz w:val="22"/>
          <w:szCs w:val="22"/>
        </w:rPr>
        <w:t xml:space="preserve">, </w:t>
      </w:r>
      <w:proofErr w:type="spellStart"/>
      <w:r w:rsidRPr="00E86984">
        <w:rPr>
          <w:caps w:val="0"/>
          <w:color w:val="auto"/>
          <w:sz w:val="22"/>
          <w:szCs w:val="22"/>
        </w:rPr>
        <w:t>Huiyun</w:t>
      </w:r>
      <w:proofErr w:type="spellEnd"/>
      <w:r w:rsidRPr="00E86984">
        <w:rPr>
          <w:caps w:val="0"/>
          <w:color w:val="auto"/>
          <w:sz w:val="22"/>
          <w:szCs w:val="22"/>
        </w:rPr>
        <w:t xml:space="preserve"> Du, </w:t>
      </w:r>
      <w:proofErr w:type="spellStart"/>
      <w:r w:rsidRPr="00E86984">
        <w:rPr>
          <w:caps w:val="0"/>
          <w:color w:val="auto"/>
          <w:sz w:val="22"/>
          <w:szCs w:val="22"/>
        </w:rPr>
        <w:t>Yinglan</w:t>
      </w:r>
      <w:proofErr w:type="spellEnd"/>
      <w:r w:rsidRPr="00E86984">
        <w:rPr>
          <w:caps w:val="0"/>
          <w:color w:val="auto"/>
          <w:sz w:val="22"/>
          <w:szCs w:val="22"/>
        </w:rPr>
        <w:t xml:space="preserve"> Li,</w:t>
      </w:r>
      <w:r w:rsidR="006A4DBD">
        <w:rPr>
          <w:caps w:val="0"/>
          <w:color w:val="auto"/>
          <w:sz w:val="22"/>
          <w:szCs w:val="22"/>
        </w:rPr>
        <w:t xml:space="preserve"> (2017). </w:t>
      </w:r>
      <w:r w:rsidRPr="00E86984">
        <w:rPr>
          <w:caps w:val="0"/>
          <w:color w:val="auto"/>
          <w:sz w:val="22"/>
          <w:szCs w:val="22"/>
        </w:rPr>
        <w:t xml:space="preserve"> Emergency nurses’ knowledge and experience with the triage process in Hunan Province, China, I</w:t>
      </w:r>
      <w:r w:rsidR="006A4DBD">
        <w:rPr>
          <w:caps w:val="0"/>
          <w:color w:val="auto"/>
          <w:sz w:val="22"/>
          <w:szCs w:val="22"/>
        </w:rPr>
        <w:t>nternational Emergency Nursing</w:t>
      </w:r>
      <w:r w:rsidRPr="00E86984">
        <w:rPr>
          <w:caps w:val="0"/>
          <w:color w:val="auto"/>
          <w:sz w:val="22"/>
          <w:szCs w:val="22"/>
        </w:rPr>
        <w:t xml:space="preserve">, ISSN 1755-599X, </w:t>
      </w:r>
      <w:hyperlink r:id="rId10" w:history="1">
        <w:r w:rsidR="00B97C21" w:rsidRPr="006F15CB">
          <w:rPr>
            <w:rStyle w:val="Hyperlink"/>
            <w:sz w:val="22"/>
            <w:szCs w:val="22"/>
          </w:rPr>
          <w:t>http://dx.doi.org/10.1016/j.ienj.2017.05.007</w:t>
        </w:r>
      </w:hyperlink>
      <w:r w:rsidRPr="00E86984">
        <w:rPr>
          <w:caps w:val="0"/>
          <w:color w:val="auto"/>
          <w:sz w:val="22"/>
          <w:szCs w:val="22"/>
        </w:rPr>
        <w:t>.</w:t>
      </w:r>
    </w:p>
    <w:p w14:paraId="384E1376" w14:textId="5BA7CB06" w:rsidR="00A31B39" w:rsidRDefault="008C28B2" w:rsidP="006E66E8">
      <w:proofErr w:type="spellStart"/>
      <w:r>
        <w:lastRenderedPageBreak/>
        <w:t>B</w:t>
      </w:r>
      <w:r w:rsidR="008F3E6D">
        <w:t>elletti</w:t>
      </w:r>
      <w:proofErr w:type="spellEnd"/>
      <w:r w:rsidR="008F3E6D">
        <w:t xml:space="preserve">, G, </w:t>
      </w:r>
      <w:proofErr w:type="spellStart"/>
      <w:r w:rsidR="004C7D5E">
        <w:t>Shorofi</w:t>
      </w:r>
      <w:proofErr w:type="spellEnd"/>
      <w:r w:rsidR="004C7D5E">
        <w:t>, SA,</w:t>
      </w:r>
      <w:r w:rsidR="00281DCC">
        <w:t xml:space="preserve"> Arbon, P and </w:t>
      </w:r>
      <w:r w:rsidR="008F484E">
        <w:t xml:space="preserve">Molin, AD. (2017). </w:t>
      </w:r>
      <w:r w:rsidR="00962053">
        <w:t xml:space="preserve">Complementary and Alternative Medicine: </w:t>
      </w:r>
      <w:r w:rsidR="00776517">
        <w:t xml:space="preserve">Italian validation of a questionnaire on </w:t>
      </w:r>
      <w:r w:rsidR="009D1C6B">
        <w:t xml:space="preserve">nurses professional and personal use </w:t>
      </w:r>
      <w:r w:rsidR="00147695">
        <w:t xml:space="preserve">knowledge and attitudes. </w:t>
      </w:r>
      <w:r w:rsidR="0074535B">
        <w:t>Journal of Nursing Measurement, 25(2)</w:t>
      </w:r>
      <w:r w:rsidR="00A74F81">
        <w:t xml:space="preserve">, </w:t>
      </w:r>
      <w:r w:rsidR="00A31B39">
        <w:t>292-304</w:t>
      </w:r>
    </w:p>
    <w:p w14:paraId="7247A732" w14:textId="264D72A1" w:rsidR="00A55C64" w:rsidRDefault="004C7D5E" w:rsidP="006E66E8">
      <w:proofErr w:type="spellStart"/>
      <w:r>
        <w:t>Shorofi</w:t>
      </w:r>
      <w:proofErr w:type="spellEnd"/>
      <w:r>
        <w:t xml:space="preserve">, </w:t>
      </w:r>
      <w:r w:rsidR="00A55C64">
        <w:t>S</w:t>
      </w:r>
      <w:r>
        <w:t>A</w:t>
      </w:r>
      <w:r w:rsidR="00A55C64">
        <w:t xml:space="preserve">, and </w:t>
      </w:r>
      <w:proofErr w:type="spellStart"/>
      <w:r w:rsidR="00A55C64">
        <w:t>Arbon</w:t>
      </w:r>
      <w:proofErr w:type="spellEnd"/>
      <w:r w:rsidR="00A55C64">
        <w:t>, P. (2017). Complementary and alternative medicine (CAM) among Australian hospital-based nurses: knowledge, attitude, personal and professional, use, reasons for use, CAM referrals and socio-demographic predictors of CAM users. Complementary Therapies in Clinical Practice 27, 37-45.</w:t>
      </w:r>
    </w:p>
    <w:p w14:paraId="41E62206" w14:textId="77777777" w:rsidR="006E66E8" w:rsidRDefault="006E66E8" w:rsidP="006E66E8">
      <w:pPr>
        <w:rPr>
          <w:i/>
          <w:iCs/>
          <w:bdr w:val="none" w:sz="0" w:space="0" w:color="auto" w:frame="1"/>
        </w:rPr>
      </w:pPr>
      <w:proofErr w:type="spellStart"/>
      <w:r w:rsidRPr="00D1713E">
        <w:t>Bahrami</w:t>
      </w:r>
      <w:proofErr w:type="spellEnd"/>
      <w:r w:rsidRPr="00D1713E">
        <w:t xml:space="preserve">, M., </w:t>
      </w:r>
      <w:proofErr w:type="spellStart"/>
      <w:r w:rsidRPr="00D1713E">
        <w:t>Namnabati</w:t>
      </w:r>
      <w:proofErr w:type="spellEnd"/>
      <w:r w:rsidRPr="00D1713E">
        <w:t xml:space="preserve">, M., </w:t>
      </w:r>
      <w:proofErr w:type="spellStart"/>
      <w:r w:rsidRPr="00D1713E">
        <w:t>Mokarian</w:t>
      </w:r>
      <w:proofErr w:type="spellEnd"/>
      <w:r w:rsidRPr="00D1713E">
        <w:t xml:space="preserve">, F., </w:t>
      </w:r>
      <w:proofErr w:type="spellStart"/>
      <w:r w:rsidRPr="00D1713E">
        <w:t>Oujian</w:t>
      </w:r>
      <w:proofErr w:type="spellEnd"/>
      <w:r w:rsidRPr="00D1713E">
        <w:t xml:space="preserve">, P. and Arbon, P.A. (2017). Information- sharing challenges between adolescents with cancer, their parents and health care providers: a qualitative study. </w:t>
      </w:r>
      <w:r w:rsidRPr="00D1713E">
        <w:rPr>
          <w:i/>
          <w:iCs/>
          <w:bdr w:val="none" w:sz="0" w:space="0" w:color="auto" w:frame="1"/>
        </w:rPr>
        <w:t>Supportive Care in Cancer</w:t>
      </w:r>
      <w:r>
        <w:rPr>
          <w:i/>
          <w:iCs/>
          <w:bdr w:val="none" w:sz="0" w:space="0" w:color="auto" w:frame="1"/>
        </w:rPr>
        <w:t>.</w:t>
      </w:r>
      <w:r w:rsidRPr="00D1713E">
        <w:rPr>
          <w:i/>
          <w:iCs/>
          <w:bdr w:val="none" w:sz="0" w:space="0" w:color="auto" w:frame="1"/>
        </w:rPr>
        <w:t xml:space="preserve"> </w:t>
      </w:r>
    </w:p>
    <w:p w14:paraId="34B41992" w14:textId="77777777" w:rsidR="006E66E8" w:rsidRDefault="006E66E8" w:rsidP="006E66E8">
      <w:proofErr w:type="spellStart"/>
      <w:r w:rsidRPr="00D1713E">
        <w:t>Binti</w:t>
      </w:r>
      <w:proofErr w:type="spellEnd"/>
      <w:r w:rsidRPr="00D1713E">
        <w:t xml:space="preserve"> Mohamed </w:t>
      </w:r>
      <w:proofErr w:type="spellStart"/>
      <w:r w:rsidRPr="00D1713E">
        <w:t>Ludin</w:t>
      </w:r>
      <w:proofErr w:type="spellEnd"/>
      <w:r w:rsidRPr="00D1713E">
        <w:t xml:space="preserve">, S. and Arbon, P.A. (2017). Improving community disaster resilience through scorecard self-testing. </w:t>
      </w:r>
      <w:r w:rsidRPr="00D1713E">
        <w:rPr>
          <w:i/>
          <w:iCs/>
          <w:bdr w:val="none" w:sz="0" w:space="0" w:color="auto" w:frame="1"/>
        </w:rPr>
        <w:t xml:space="preserve">Disaster Prevention and Management, </w:t>
      </w:r>
      <w:r w:rsidRPr="00D1713E">
        <w:t xml:space="preserve">26(1) pp. 13-27. </w:t>
      </w:r>
    </w:p>
    <w:p w14:paraId="7C45C443" w14:textId="77777777" w:rsidR="006E66E8" w:rsidRPr="00D1713E" w:rsidRDefault="006E66E8" w:rsidP="006E66E8">
      <w:r w:rsidRPr="00D1713E">
        <w:t xml:space="preserve">Arbon, P.A., Steenkamp, M., Cornell, V., Cusack, L. and Gebbie, K.M. (2016). Measuring disaster resilience in communities and households: Pragmatic tools developed in Australia: Pragmatic Tools Developed in Australia. </w:t>
      </w:r>
      <w:r w:rsidRPr="00D1713E">
        <w:rPr>
          <w:i/>
          <w:iCs/>
          <w:bdr w:val="none" w:sz="0" w:space="0" w:color="auto" w:frame="1"/>
        </w:rPr>
        <w:t>International Journal of Disaster Resilience in the Built</w:t>
      </w:r>
      <w:r w:rsidRPr="00D1713E">
        <w:t xml:space="preserve"> </w:t>
      </w:r>
      <w:r w:rsidRPr="00D1713E">
        <w:rPr>
          <w:i/>
          <w:iCs/>
          <w:bdr w:val="none" w:sz="0" w:space="0" w:color="auto" w:frame="1"/>
        </w:rPr>
        <w:t xml:space="preserve">Environment, </w:t>
      </w:r>
      <w:r w:rsidRPr="00D1713E">
        <w:t xml:space="preserve">7(2) pp. 201-215. </w:t>
      </w:r>
    </w:p>
    <w:p w14:paraId="1B873075" w14:textId="77777777" w:rsidR="006E66E8" w:rsidRPr="00D1713E" w:rsidRDefault="006E66E8" w:rsidP="006E66E8">
      <w:proofErr w:type="spellStart"/>
      <w:r w:rsidRPr="00D1713E">
        <w:t>Anikeeva</w:t>
      </w:r>
      <w:proofErr w:type="spellEnd"/>
      <w:r w:rsidRPr="00D1713E">
        <w:t xml:space="preserve">, O., Cornell, V., Steenkamp, M. and Arbon, P.A. (2016). Opportunities for general practitioners to enhance disaster preparedness among vulnerable patients. </w:t>
      </w:r>
      <w:r w:rsidRPr="00D1713E">
        <w:rPr>
          <w:i/>
          <w:iCs/>
          <w:bdr w:val="none" w:sz="0" w:space="0" w:color="auto" w:frame="1"/>
        </w:rPr>
        <w:t>Australian Journal of</w:t>
      </w:r>
      <w:r w:rsidRPr="00D1713E">
        <w:t xml:space="preserve"> </w:t>
      </w:r>
      <w:r w:rsidRPr="00D1713E">
        <w:rPr>
          <w:i/>
          <w:iCs/>
          <w:bdr w:val="none" w:sz="0" w:space="0" w:color="auto" w:frame="1"/>
        </w:rPr>
        <w:t xml:space="preserve">Primary Health, </w:t>
      </w:r>
      <w:r w:rsidRPr="00D1713E">
        <w:t xml:space="preserve">22(4) pp. 283-287. </w:t>
      </w:r>
    </w:p>
    <w:p w14:paraId="2C5AC48F" w14:textId="77777777" w:rsidR="006E66E8" w:rsidRPr="00D1713E" w:rsidRDefault="006E66E8" w:rsidP="006E66E8">
      <w:r w:rsidRPr="00D1713E">
        <w:t xml:space="preserve">Ramsey, I.J., Steenkamp, M., Thompson, A.L., </w:t>
      </w:r>
      <w:proofErr w:type="spellStart"/>
      <w:r w:rsidRPr="00D1713E">
        <w:t>Anikeeva</w:t>
      </w:r>
      <w:proofErr w:type="spellEnd"/>
      <w:r w:rsidRPr="00D1713E">
        <w:t xml:space="preserve">, O., Arbon, P.A. and Gebbie, K.M. (2016). Assessing Community Disaster Resilience using a balanced scorecard: lessons learnt from three Australian communities. </w:t>
      </w:r>
      <w:r w:rsidRPr="00D1713E">
        <w:rPr>
          <w:i/>
          <w:iCs/>
          <w:bdr w:val="none" w:sz="0" w:space="0" w:color="auto" w:frame="1"/>
        </w:rPr>
        <w:t xml:space="preserve">Australian Journal of Emergency Management, </w:t>
      </w:r>
      <w:r w:rsidRPr="00D1713E">
        <w:t xml:space="preserve">31(2) pp. 44-49. </w:t>
      </w:r>
    </w:p>
    <w:p w14:paraId="31336370" w14:textId="77777777" w:rsidR="006E66E8" w:rsidRPr="00D1713E" w:rsidRDefault="006E66E8" w:rsidP="006E66E8">
      <w:r w:rsidRPr="00D1713E">
        <w:t xml:space="preserve">Steenkamp, M., Hutton, A.E., Ranse, J.C., Lund, A., </w:t>
      </w:r>
      <w:proofErr w:type="spellStart"/>
      <w:r w:rsidRPr="00D1713E">
        <w:t>Turris</w:t>
      </w:r>
      <w:proofErr w:type="spellEnd"/>
      <w:r w:rsidRPr="00D1713E">
        <w:t xml:space="preserve">, S., Bowles, R., et al. (2016). Exploring international views on key concepts for mass-gathering health through a Delphi process. </w:t>
      </w:r>
      <w:r w:rsidRPr="00D1713E">
        <w:rPr>
          <w:i/>
          <w:iCs/>
          <w:bdr w:val="none" w:sz="0" w:space="0" w:color="auto" w:frame="1"/>
        </w:rPr>
        <w:t xml:space="preserve">Prehospital and Disaster Medicine, </w:t>
      </w:r>
      <w:r w:rsidRPr="00D1713E">
        <w:t xml:space="preserve">31(4) pp. 443-453. </w:t>
      </w:r>
    </w:p>
    <w:p w14:paraId="1B7A9017" w14:textId="77777777" w:rsidR="006E66E8" w:rsidRPr="00D1713E" w:rsidRDefault="006E66E8" w:rsidP="006E66E8">
      <w:proofErr w:type="spellStart"/>
      <w:r w:rsidRPr="00D1713E">
        <w:t>Turris</w:t>
      </w:r>
      <w:proofErr w:type="spellEnd"/>
      <w:r w:rsidRPr="00D1713E">
        <w:t xml:space="preserve">, S., Steenkamp, M., Lund, A., Hutton, A.E., Ranse, J.C., Bowles, R., et al. (2016). International consensus on key concepts and data definitions for mass-gathering health: process and progress. </w:t>
      </w:r>
      <w:r w:rsidRPr="00D1713E">
        <w:rPr>
          <w:i/>
          <w:iCs/>
          <w:bdr w:val="none" w:sz="0" w:space="0" w:color="auto" w:frame="1"/>
        </w:rPr>
        <w:t xml:space="preserve">Prehospital and Disaster Medicine, </w:t>
      </w:r>
      <w:r w:rsidRPr="00D1713E">
        <w:t xml:space="preserve">31(2) pp. 220-223. </w:t>
      </w:r>
    </w:p>
    <w:p w14:paraId="47F67202" w14:textId="77777777" w:rsidR="006E66E8" w:rsidRDefault="006E66E8" w:rsidP="006E66E8">
      <w:proofErr w:type="spellStart"/>
      <w:r w:rsidRPr="00D1713E">
        <w:t>Alqahtani</w:t>
      </w:r>
      <w:proofErr w:type="spellEnd"/>
      <w:r w:rsidRPr="00D1713E">
        <w:t xml:space="preserve">, A.S., </w:t>
      </w:r>
      <w:proofErr w:type="spellStart"/>
      <w:r w:rsidRPr="00D1713E">
        <w:t>Alelali</w:t>
      </w:r>
      <w:proofErr w:type="spellEnd"/>
      <w:r w:rsidRPr="00D1713E">
        <w:t xml:space="preserve">, M., </w:t>
      </w:r>
      <w:proofErr w:type="spellStart"/>
      <w:r w:rsidRPr="00D1713E">
        <w:t>Arbon</w:t>
      </w:r>
      <w:proofErr w:type="spellEnd"/>
      <w:r w:rsidRPr="00D1713E">
        <w:t xml:space="preserve">, P.A., </w:t>
      </w:r>
      <w:proofErr w:type="spellStart"/>
      <w:r w:rsidRPr="00D1713E">
        <w:t>Booy</w:t>
      </w:r>
      <w:proofErr w:type="spellEnd"/>
      <w:r w:rsidRPr="00D1713E">
        <w:t xml:space="preserve">, R. and Rashid, H. (2015). Burden of vaccine preventable diseases at large events. </w:t>
      </w:r>
      <w:r w:rsidRPr="00D1713E">
        <w:rPr>
          <w:i/>
          <w:iCs/>
          <w:bdr w:val="none" w:sz="0" w:space="0" w:color="auto" w:frame="1"/>
        </w:rPr>
        <w:t xml:space="preserve">Vaccine, </w:t>
      </w:r>
      <w:r w:rsidRPr="00D1713E">
        <w:t xml:space="preserve">33(48) pp. 6552-6563. </w:t>
      </w:r>
    </w:p>
    <w:p w14:paraId="5480A4A5" w14:textId="77777777" w:rsidR="006E66E8" w:rsidRPr="00D1713E" w:rsidRDefault="006E66E8" w:rsidP="006E66E8">
      <w:proofErr w:type="spellStart"/>
      <w:r w:rsidRPr="00D1713E">
        <w:t>Saniotis</w:t>
      </w:r>
      <w:proofErr w:type="spellEnd"/>
      <w:r w:rsidRPr="00D1713E">
        <w:t xml:space="preserve">, A., Hansen, A., </w:t>
      </w:r>
      <w:proofErr w:type="spellStart"/>
      <w:r w:rsidRPr="00D1713E">
        <w:t>Kralik</w:t>
      </w:r>
      <w:proofErr w:type="spellEnd"/>
      <w:r w:rsidRPr="00D1713E">
        <w:t xml:space="preserve">, D., Arbon, P., </w:t>
      </w:r>
      <w:proofErr w:type="spellStart"/>
      <w:r w:rsidRPr="00D1713E">
        <w:t>Nitschke</w:t>
      </w:r>
      <w:proofErr w:type="spellEnd"/>
      <w:r w:rsidRPr="00D1713E">
        <w:t xml:space="preserve">, M. and Bi, P. (2015). Building community resilience to heat waves in South Australia. </w:t>
      </w:r>
      <w:r w:rsidRPr="006E66E8">
        <w:t>Transactions of the Royal Society of South</w:t>
      </w:r>
      <w:r w:rsidRPr="00D1713E">
        <w:t xml:space="preserve"> </w:t>
      </w:r>
      <w:r w:rsidRPr="006E66E8">
        <w:t xml:space="preserve">Australia, </w:t>
      </w:r>
      <w:r w:rsidRPr="00D1713E">
        <w:t xml:space="preserve">139(1) pp. 113-120. </w:t>
      </w:r>
    </w:p>
    <w:p w14:paraId="663939B0" w14:textId="77777777" w:rsidR="006E66E8" w:rsidRDefault="006E66E8" w:rsidP="006E66E8">
      <w:r w:rsidRPr="00D1713E">
        <w:t xml:space="preserve">Muller, A., Arbon, P. and </w:t>
      </w:r>
      <w:proofErr w:type="spellStart"/>
      <w:r w:rsidRPr="00D1713E">
        <w:t>Gregoric</w:t>
      </w:r>
      <w:proofErr w:type="spellEnd"/>
      <w:r w:rsidRPr="00D1713E">
        <w:t xml:space="preserve">, C. (2015). A school-based approach to developing the English proficiency of EAL university students. </w:t>
      </w:r>
      <w:r w:rsidRPr="00D1713E">
        <w:rPr>
          <w:i/>
          <w:iCs/>
          <w:bdr w:val="none" w:sz="0" w:space="0" w:color="auto" w:frame="1"/>
        </w:rPr>
        <w:t xml:space="preserve">Journal of Academic Language and Learning, </w:t>
      </w:r>
      <w:r w:rsidRPr="00D1713E">
        <w:t>9(2) pp. A</w:t>
      </w:r>
      <w:r>
        <w:t>63-A78.</w:t>
      </w:r>
    </w:p>
    <w:p w14:paraId="3C66F66B" w14:textId="77777777" w:rsidR="006E66E8" w:rsidRDefault="006E66E8" w:rsidP="006E66E8">
      <w:proofErr w:type="spellStart"/>
      <w:r w:rsidRPr="00D1713E">
        <w:t>Kako</w:t>
      </w:r>
      <w:proofErr w:type="spellEnd"/>
      <w:r w:rsidRPr="00D1713E">
        <w:t xml:space="preserve">, M., Steenkamp, M., </w:t>
      </w:r>
      <w:proofErr w:type="spellStart"/>
      <w:r w:rsidRPr="00D1713E">
        <w:t>Rokkas</w:t>
      </w:r>
      <w:proofErr w:type="spellEnd"/>
      <w:r w:rsidRPr="00D1713E">
        <w:t xml:space="preserve">, P.J., </w:t>
      </w:r>
      <w:proofErr w:type="spellStart"/>
      <w:r w:rsidRPr="00D1713E">
        <w:t>Anikeeva</w:t>
      </w:r>
      <w:proofErr w:type="spellEnd"/>
      <w:r w:rsidRPr="00D1713E">
        <w:t xml:space="preserve">, O. and Arbon, P.A. (2015). Spanish influenza of 1918-19: The extent and spread in South Australia. </w:t>
      </w:r>
      <w:r w:rsidRPr="00D1713E">
        <w:rPr>
          <w:i/>
          <w:iCs/>
          <w:bdr w:val="none" w:sz="0" w:space="0" w:color="auto" w:frame="1"/>
        </w:rPr>
        <w:t xml:space="preserve">Australasian Epidemiologist, </w:t>
      </w:r>
      <w:r>
        <w:t>22(1) pp. 48- 54.</w:t>
      </w:r>
    </w:p>
    <w:p w14:paraId="55084CC6" w14:textId="77777777" w:rsidR="006E66E8" w:rsidRPr="00D1713E" w:rsidRDefault="006E66E8" w:rsidP="006E66E8">
      <w:proofErr w:type="spellStart"/>
      <w:r w:rsidRPr="00D1713E">
        <w:t>Mayner</w:t>
      </w:r>
      <w:proofErr w:type="spellEnd"/>
      <w:r w:rsidRPr="00D1713E">
        <w:t xml:space="preserve">, L. and Arbon, P.A. (2015). Defining disaster: The need for harmonisation of terminology. </w:t>
      </w:r>
      <w:r w:rsidRPr="00D1713E">
        <w:rPr>
          <w:i/>
          <w:iCs/>
          <w:bdr w:val="none" w:sz="0" w:space="0" w:color="auto" w:frame="1"/>
        </w:rPr>
        <w:t xml:space="preserve">Australasian Journal of Disasters and Trauma Studies, </w:t>
      </w:r>
      <w:r w:rsidRPr="00D1713E">
        <w:t xml:space="preserve">19(Special Issue) pp. 21-26. </w:t>
      </w:r>
    </w:p>
    <w:p w14:paraId="3A7622F8" w14:textId="77777777" w:rsidR="006E66E8" w:rsidRPr="00D1713E" w:rsidRDefault="006E66E8" w:rsidP="006E66E8">
      <w:r w:rsidRPr="00D1713E">
        <w:lastRenderedPageBreak/>
        <w:t xml:space="preserve">Lund, A., </w:t>
      </w:r>
      <w:proofErr w:type="spellStart"/>
      <w:r w:rsidRPr="00D1713E">
        <w:t>Turris</w:t>
      </w:r>
      <w:proofErr w:type="spellEnd"/>
      <w:r w:rsidRPr="00D1713E">
        <w:t xml:space="preserve">, S., Bowles, R., Steenkamp, M., Hutton, A., Ranse, J., et al. (2014). Mass- gathering health research foundational theory: Part 1 - population models for mass gatherings. </w:t>
      </w:r>
      <w:r w:rsidRPr="00D1713E">
        <w:rPr>
          <w:i/>
          <w:iCs/>
          <w:bdr w:val="none" w:sz="0" w:space="0" w:color="auto" w:frame="1"/>
        </w:rPr>
        <w:t xml:space="preserve">Prehospital and Disaster Medicine, </w:t>
      </w:r>
      <w:r w:rsidRPr="00D1713E">
        <w:t xml:space="preserve">29(6) pp. 648-654. </w:t>
      </w:r>
    </w:p>
    <w:p w14:paraId="6128522B" w14:textId="77777777" w:rsidR="006E66E8" w:rsidRDefault="006E66E8" w:rsidP="006E66E8">
      <w:proofErr w:type="spellStart"/>
      <w:r w:rsidRPr="00D1713E">
        <w:t>Kako</w:t>
      </w:r>
      <w:proofErr w:type="spellEnd"/>
      <w:r w:rsidRPr="00D1713E">
        <w:t xml:space="preserve">, M., Ranse, J., Yamamoto, A. and Arbon, P.A. (2014). What was the role of nurses during the 2011 Great East Earthquake of Japan? An integrative review of the Japanese literature. </w:t>
      </w:r>
      <w:r w:rsidRPr="00D1713E">
        <w:rPr>
          <w:i/>
          <w:iCs/>
          <w:bdr w:val="none" w:sz="0" w:space="0" w:color="auto" w:frame="1"/>
        </w:rPr>
        <w:t xml:space="preserve">Prehospital and Disaster Medicine, </w:t>
      </w:r>
      <w:r w:rsidRPr="00D1713E">
        <w:t xml:space="preserve">29(3) pp. 275-279. </w:t>
      </w:r>
    </w:p>
    <w:p w14:paraId="62E51FCC" w14:textId="77777777" w:rsidR="006E66E8" w:rsidRPr="00D1713E" w:rsidRDefault="006E66E8" w:rsidP="006E66E8">
      <w:proofErr w:type="spellStart"/>
      <w:r w:rsidRPr="00D1713E">
        <w:t>Anikeeva</w:t>
      </w:r>
      <w:proofErr w:type="spellEnd"/>
      <w:r w:rsidRPr="00D1713E">
        <w:t xml:space="preserve">, O., Steenkamp, M. and Arbon, P.A. (2014). Earthquake preparedness in South Australia: recommendations based on previous earthquakes in Australia, New Zealand and the United States of America. </w:t>
      </w:r>
      <w:r w:rsidRPr="00D1713E">
        <w:rPr>
          <w:i/>
          <w:iCs/>
          <w:bdr w:val="none" w:sz="0" w:space="0" w:color="auto" w:frame="1"/>
        </w:rPr>
        <w:t xml:space="preserve">Australian Journal of Emergency Management, </w:t>
      </w:r>
      <w:r w:rsidRPr="00D1713E">
        <w:t xml:space="preserve">29(2) pp. 42-48. </w:t>
      </w:r>
    </w:p>
    <w:p w14:paraId="0B01CFB2" w14:textId="77777777" w:rsidR="006E66E8" w:rsidRPr="00D1713E" w:rsidRDefault="006E66E8" w:rsidP="006E66E8">
      <w:proofErr w:type="spellStart"/>
      <w:r w:rsidRPr="00D1713E">
        <w:t>Kako</w:t>
      </w:r>
      <w:proofErr w:type="spellEnd"/>
      <w:r w:rsidRPr="00D1713E">
        <w:t xml:space="preserve">, M., Arbon, P. and </w:t>
      </w:r>
      <w:proofErr w:type="spellStart"/>
      <w:r w:rsidRPr="00D1713E">
        <w:t>Mitani</w:t>
      </w:r>
      <w:proofErr w:type="spellEnd"/>
      <w:r w:rsidRPr="00D1713E">
        <w:t xml:space="preserve">, S. (2014). Disaster health after the 2011 Great East Japan Earthquake. </w:t>
      </w:r>
      <w:r w:rsidRPr="00D1713E">
        <w:rPr>
          <w:i/>
          <w:iCs/>
          <w:bdr w:val="none" w:sz="0" w:space="0" w:color="auto" w:frame="1"/>
        </w:rPr>
        <w:t xml:space="preserve">Prehospital and Disaster Medicine, </w:t>
      </w:r>
      <w:r w:rsidRPr="00D1713E">
        <w:t xml:space="preserve">29(1) pp. 54-59. </w:t>
      </w:r>
    </w:p>
    <w:p w14:paraId="5F89996F" w14:textId="77777777" w:rsidR="006E66E8" w:rsidRPr="00D1713E" w:rsidRDefault="006E66E8" w:rsidP="006E66E8">
      <w:proofErr w:type="spellStart"/>
      <w:r w:rsidRPr="00D1713E">
        <w:t>Manoochehri</w:t>
      </w:r>
      <w:proofErr w:type="spellEnd"/>
      <w:r w:rsidRPr="00D1713E">
        <w:t xml:space="preserve">, H., </w:t>
      </w:r>
      <w:proofErr w:type="spellStart"/>
      <w:r w:rsidRPr="00D1713E">
        <w:t>Lolaty</w:t>
      </w:r>
      <w:proofErr w:type="spellEnd"/>
      <w:r w:rsidRPr="00D1713E">
        <w:t xml:space="preserve">, A., </w:t>
      </w:r>
      <w:proofErr w:type="spellStart"/>
      <w:r w:rsidRPr="00D1713E">
        <w:t>Hassani</w:t>
      </w:r>
      <w:proofErr w:type="spellEnd"/>
      <w:r w:rsidRPr="00D1713E">
        <w:t xml:space="preserve">, P., Arbon, P.A. and </w:t>
      </w:r>
      <w:proofErr w:type="spellStart"/>
      <w:r w:rsidRPr="00D1713E">
        <w:t>Shorofi</w:t>
      </w:r>
      <w:proofErr w:type="spellEnd"/>
      <w:r w:rsidRPr="00D1713E">
        <w:t xml:space="preserve">, S.A. (2014). Iranian senior nursing managers' experience and understanding of social capital in the nursing profession. </w:t>
      </w:r>
      <w:r w:rsidRPr="00D1713E">
        <w:rPr>
          <w:i/>
          <w:iCs/>
          <w:bdr w:val="none" w:sz="0" w:space="0" w:color="auto" w:frame="1"/>
        </w:rPr>
        <w:t>Iranian</w:t>
      </w:r>
      <w:r w:rsidRPr="00D1713E">
        <w:t xml:space="preserve"> </w:t>
      </w:r>
      <w:r w:rsidRPr="00D1713E">
        <w:rPr>
          <w:i/>
          <w:iCs/>
          <w:bdr w:val="none" w:sz="0" w:space="0" w:color="auto" w:frame="1"/>
        </w:rPr>
        <w:t xml:space="preserve">Journal of Nursing and Midwifery Research, </w:t>
      </w:r>
      <w:r w:rsidRPr="00D1713E">
        <w:t xml:space="preserve">19(5) pp. 464-472. </w:t>
      </w:r>
    </w:p>
    <w:p w14:paraId="3CD012E3" w14:textId="77777777" w:rsidR="006E66E8" w:rsidRPr="00D1713E" w:rsidRDefault="006E66E8" w:rsidP="006E66E8">
      <w:r w:rsidRPr="00D1713E">
        <w:t xml:space="preserve">Hutton, A., Ranse, J., </w:t>
      </w:r>
      <w:proofErr w:type="spellStart"/>
      <w:r w:rsidRPr="00D1713E">
        <w:t>Verdonk</w:t>
      </w:r>
      <w:proofErr w:type="spellEnd"/>
      <w:r w:rsidRPr="00D1713E">
        <w:t xml:space="preserve">, N., Ullah, S. and Arbon, P. (2014). Understanding the characteristics of patient presentations of young people at outdoor music festivals. </w:t>
      </w:r>
      <w:r w:rsidRPr="00D1713E">
        <w:rPr>
          <w:i/>
          <w:iCs/>
          <w:bdr w:val="none" w:sz="0" w:space="0" w:color="auto" w:frame="1"/>
        </w:rPr>
        <w:t>Prehospital and</w:t>
      </w:r>
      <w:r w:rsidRPr="00D1713E">
        <w:t xml:space="preserve"> </w:t>
      </w:r>
      <w:r w:rsidRPr="00D1713E">
        <w:rPr>
          <w:i/>
          <w:iCs/>
          <w:bdr w:val="none" w:sz="0" w:space="0" w:color="auto" w:frame="1"/>
        </w:rPr>
        <w:t xml:space="preserve">Disaster Medicine, </w:t>
      </w:r>
      <w:r w:rsidRPr="00D1713E">
        <w:t xml:space="preserve">29(2) pp. 160-166. </w:t>
      </w:r>
    </w:p>
    <w:p w14:paraId="157166F5" w14:textId="77777777" w:rsidR="006E66E8" w:rsidRPr="00D1713E" w:rsidRDefault="006E66E8" w:rsidP="006E66E8">
      <w:proofErr w:type="spellStart"/>
      <w:r w:rsidRPr="00D1713E">
        <w:t>Binti</w:t>
      </w:r>
      <w:proofErr w:type="spellEnd"/>
      <w:r w:rsidRPr="00D1713E">
        <w:t xml:space="preserve"> Mohamed </w:t>
      </w:r>
      <w:proofErr w:type="spellStart"/>
      <w:r w:rsidRPr="00D1713E">
        <w:t>Ludin</w:t>
      </w:r>
      <w:proofErr w:type="spellEnd"/>
      <w:r w:rsidRPr="00D1713E">
        <w:t xml:space="preserve">, S., Parker, S. and Arbon, P. (2014). A survey of Malaysian Critical Intensive Care unit nurses' awareness of patients' transition experiences (PE) and transitional care practice (TCP) </w:t>
      </w:r>
      <w:r w:rsidRPr="00D1713E">
        <w:rPr>
          <w:i/>
          <w:iCs/>
          <w:bdr w:val="none" w:sz="0" w:space="0" w:color="auto" w:frame="1"/>
        </w:rPr>
        <w:t xml:space="preserve">Intensive and Critical Care Nursing, </w:t>
      </w:r>
      <w:r w:rsidRPr="00D1713E">
        <w:t xml:space="preserve">30(4) pp. 196-203. </w:t>
      </w:r>
    </w:p>
    <w:p w14:paraId="3A878C56" w14:textId="77777777" w:rsidR="009311AD" w:rsidRPr="00D1713E" w:rsidRDefault="009311AD" w:rsidP="009311AD">
      <w:proofErr w:type="spellStart"/>
      <w:r w:rsidRPr="00D1713E">
        <w:t>Turris</w:t>
      </w:r>
      <w:proofErr w:type="spellEnd"/>
      <w:r w:rsidRPr="00D1713E">
        <w:t xml:space="preserve">, S., Lund, A., Hutton, A., Bowles, R., </w:t>
      </w:r>
      <w:proofErr w:type="spellStart"/>
      <w:r w:rsidRPr="00D1713E">
        <w:t>Ellerson</w:t>
      </w:r>
      <w:proofErr w:type="spellEnd"/>
      <w:r w:rsidRPr="00D1713E">
        <w:t xml:space="preserve">, E., Steenkamp, M., et al. (2014). Mass- gathering health research foundational theory: Part 2 - event </w:t>
      </w:r>
      <w:r w:rsidR="00C41007" w:rsidRPr="00D1713E">
        <w:t>modelling</w:t>
      </w:r>
      <w:r w:rsidRPr="00D1713E">
        <w:t xml:space="preserve"> for mass gatherings. </w:t>
      </w:r>
      <w:r w:rsidRPr="00D1713E">
        <w:rPr>
          <w:i/>
          <w:iCs/>
          <w:bdr w:val="none" w:sz="0" w:space="0" w:color="auto" w:frame="1"/>
        </w:rPr>
        <w:t xml:space="preserve">Prehospital and Disaster Medicine, </w:t>
      </w:r>
      <w:r w:rsidRPr="00D1713E">
        <w:t xml:space="preserve">29(6) pp. 655-663. </w:t>
      </w:r>
    </w:p>
    <w:p w14:paraId="7D1F9615" w14:textId="77777777" w:rsidR="009311AD" w:rsidRPr="00D1713E" w:rsidRDefault="009311AD" w:rsidP="009311AD">
      <w:r w:rsidRPr="00D1713E">
        <w:t xml:space="preserve">Hutton, A., Cusack, L., </w:t>
      </w:r>
      <w:proofErr w:type="spellStart"/>
      <w:r w:rsidRPr="00D1713E">
        <w:t>Zannettino</w:t>
      </w:r>
      <w:proofErr w:type="spellEnd"/>
      <w:r w:rsidRPr="00D1713E">
        <w:t xml:space="preserve">, L., Shaefer, S., </w:t>
      </w:r>
      <w:proofErr w:type="spellStart"/>
      <w:r w:rsidRPr="00D1713E">
        <w:t>Verdonk</w:t>
      </w:r>
      <w:proofErr w:type="spellEnd"/>
      <w:r w:rsidRPr="00D1713E">
        <w:t xml:space="preserve">, N. and Arbon, P. (2014). What are school leavers' priorities for festival preparation? </w:t>
      </w:r>
      <w:r w:rsidRPr="00D1713E">
        <w:rPr>
          <w:i/>
          <w:iCs/>
          <w:bdr w:val="none" w:sz="0" w:space="0" w:color="auto" w:frame="1"/>
        </w:rPr>
        <w:t xml:space="preserve">Australian Journal of Primary Health, </w:t>
      </w:r>
      <w:r w:rsidRPr="00D1713E">
        <w:t xml:space="preserve">21(2) pp. 249-253. </w:t>
      </w:r>
    </w:p>
    <w:p w14:paraId="3FCD9179" w14:textId="77777777" w:rsidR="009311AD" w:rsidRPr="00D1713E" w:rsidRDefault="009311AD" w:rsidP="009311AD">
      <w:r w:rsidRPr="00D1713E">
        <w:t xml:space="preserve">Cusack, L., van Loon, A., </w:t>
      </w:r>
      <w:proofErr w:type="spellStart"/>
      <w:r w:rsidRPr="00D1713E">
        <w:t>Kralik</w:t>
      </w:r>
      <w:proofErr w:type="spellEnd"/>
      <w:r w:rsidRPr="00D1713E">
        <w:t xml:space="preserve">, D., Arbon, P. and Gilbert, S. (2013). Extreme weather-related health needs of people who are homeless. </w:t>
      </w:r>
      <w:r w:rsidRPr="00D1713E">
        <w:rPr>
          <w:i/>
          <w:iCs/>
          <w:bdr w:val="none" w:sz="0" w:space="0" w:color="auto" w:frame="1"/>
        </w:rPr>
        <w:t xml:space="preserve">Australian Journal of Primary Health, </w:t>
      </w:r>
      <w:r w:rsidRPr="00D1713E">
        <w:t xml:space="preserve">19(3) pp. 250- 255. </w:t>
      </w:r>
    </w:p>
    <w:p w14:paraId="4C52B3E3" w14:textId="77777777" w:rsidR="009311AD" w:rsidRPr="00D1713E" w:rsidRDefault="009311AD" w:rsidP="009311AD">
      <w:proofErr w:type="spellStart"/>
      <w:r w:rsidRPr="00D1713E">
        <w:t>Delir</w:t>
      </w:r>
      <w:proofErr w:type="spellEnd"/>
      <w:r w:rsidRPr="00D1713E">
        <w:t xml:space="preserve"> </w:t>
      </w:r>
      <w:proofErr w:type="spellStart"/>
      <w:r w:rsidRPr="00D1713E">
        <w:t>Haghighi</w:t>
      </w:r>
      <w:proofErr w:type="spellEnd"/>
      <w:r w:rsidRPr="00D1713E">
        <w:t xml:space="preserve">, P., Burstein, F., </w:t>
      </w:r>
      <w:proofErr w:type="spellStart"/>
      <w:r w:rsidRPr="00D1713E">
        <w:t>Zaslavsky</w:t>
      </w:r>
      <w:proofErr w:type="spellEnd"/>
      <w:r w:rsidRPr="00D1713E">
        <w:t xml:space="preserve">, A. and Arbon, P. (2013). Development and evaluation of ontology for intelligent decision support in medical emergency management for mass gatherings. </w:t>
      </w:r>
      <w:r w:rsidRPr="00D1713E">
        <w:rPr>
          <w:i/>
          <w:iCs/>
          <w:bdr w:val="none" w:sz="0" w:space="0" w:color="auto" w:frame="1"/>
        </w:rPr>
        <w:t xml:space="preserve">Decision Support Systems, </w:t>
      </w:r>
      <w:r w:rsidRPr="00D1713E">
        <w:t xml:space="preserve">54(2) pp. 1192-1204. </w:t>
      </w:r>
    </w:p>
    <w:p w14:paraId="1BCBD8A5" w14:textId="77777777" w:rsidR="009311AD" w:rsidRPr="00D1713E" w:rsidRDefault="009311AD" w:rsidP="009311AD">
      <w:r w:rsidRPr="00D1713E">
        <w:t xml:space="preserve">Arbon, P., Cusack, L., Ranse, J., Shaban, R., Considine, J., </w:t>
      </w:r>
      <w:proofErr w:type="spellStart"/>
      <w:r w:rsidRPr="00D1713E">
        <w:t>Kako</w:t>
      </w:r>
      <w:proofErr w:type="spellEnd"/>
      <w:r w:rsidRPr="00D1713E">
        <w:t xml:space="preserve">, M., et al. (2013). Exploring staff willingness to attend work during a disaster: A study of nurses employed in four Australian emergency departments. </w:t>
      </w:r>
      <w:r w:rsidRPr="00D1713E">
        <w:rPr>
          <w:i/>
          <w:iCs/>
          <w:bdr w:val="none" w:sz="0" w:space="0" w:color="auto" w:frame="1"/>
        </w:rPr>
        <w:t xml:space="preserve">Australasian Emergency Nursing Journal, </w:t>
      </w:r>
      <w:r w:rsidRPr="00D1713E">
        <w:t xml:space="preserve">16(3) pp. 103-109. </w:t>
      </w:r>
    </w:p>
    <w:p w14:paraId="7642E8DC" w14:textId="77777777" w:rsidR="009311AD" w:rsidRPr="00D1713E" w:rsidRDefault="009311AD" w:rsidP="009311AD">
      <w:r w:rsidRPr="00D1713E">
        <w:t xml:space="preserve">Ranse, J., Shaban, R., Considine, J., Hammad, K., Arbon, P., Mitchell, B., et al. (2013). Disaster content in Australian tertiary postgraduate emergency nursing courses: A survey. </w:t>
      </w:r>
      <w:r w:rsidRPr="00D1713E">
        <w:rPr>
          <w:i/>
          <w:iCs/>
          <w:bdr w:val="none" w:sz="0" w:space="0" w:color="auto" w:frame="1"/>
        </w:rPr>
        <w:t>Australasian</w:t>
      </w:r>
      <w:r w:rsidRPr="00D1713E">
        <w:t xml:space="preserve"> </w:t>
      </w:r>
      <w:r w:rsidRPr="00D1713E">
        <w:rPr>
          <w:i/>
          <w:iCs/>
          <w:bdr w:val="none" w:sz="0" w:space="0" w:color="auto" w:frame="1"/>
        </w:rPr>
        <w:t xml:space="preserve">Emergency Nursing Journal, </w:t>
      </w:r>
      <w:r w:rsidRPr="00D1713E">
        <w:t xml:space="preserve">16(2) pp. 58-63. </w:t>
      </w:r>
    </w:p>
    <w:p w14:paraId="7FEC4597" w14:textId="77777777" w:rsidR="009311AD" w:rsidRDefault="009311AD" w:rsidP="009311AD">
      <w:r w:rsidRPr="00D1713E">
        <w:t xml:space="preserve">Arbon, P.A., Ranse, J., Cusack, L., Considine, J., Shaban, R., Woodman, R., et al. (2013). Australasian emergency nurses' willingness to attend work in a disaster: A survey. </w:t>
      </w:r>
      <w:r w:rsidRPr="00D1713E">
        <w:rPr>
          <w:i/>
          <w:iCs/>
          <w:bdr w:val="none" w:sz="0" w:space="0" w:color="auto" w:frame="1"/>
        </w:rPr>
        <w:t>Australasian</w:t>
      </w:r>
      <w:r w:rsidRPr="00D1713E">
        <w:t xml:space="preserve"> </w:t>
      </w:r>
      <w:r w:rsidRPr="00D1713E">
        <w:rPr>
          <w:i/>
          <w:iCs/>
          <w:bdr w:val="none" w:sz="0" w:space="0" w:color="auto" w:frame="1"/>
        </w:rPr>
        <w:t xml:space="preserve">Emergency Nursing Journal, </w:t>
      </w:r>
      <w:r w:rsidRPr="00D1713E">
        <w:t xml:space="preserve">16(2) pp. 52-57. </w:t>
      </w:r>
    </w:p>
    <w:p w14:paraId="2636B3DC" w14:textId="77777777" w:rsidR="009311AD" w:rsidRPr="00D1713E" w:rsidRDefault="009311AD" w:rsidP="009311AD">
      <w:proofErr w:type="spellStart"/>
      <w:r w:rsidRPr="00D1713E">
        <w:lastRenderedPageBreak/>
        <w:t>Binti</w:t>
      </w:r>
      <w:proofErr w:type="spellEnd"/>
      <w:r w:rsidRPr="00D1713E">
        <w:t xml:space="preserve"> Mohamed </w:t>
      </w:r>
      <w:proofErr w:type="spellStart"/>
      <w:r w:rsidRPr="00D1713E">
        <w:t>Ludin</w:t>
      </w:r>
      <w:proofErr w:type="spellEnd"/>
      <w:r w:rsidRPr="00D1713E">
        <w:t xml:space="preserve">, S., Arbon, P.A. and Parker, S. (2013). Patient's transition in the Intensive Care Units: Concept analysis. </w:t>
      </w:r>
      <w:r w:rsidRPr="00D1713E">
        <w:rPr>
          <w:i/>
          <w:iCs/>
          <w:bdr w:val="none" w:sz="0" w:space="0" w:color="auto" w:frame="1"/>
        </w:rPr>
        <w:t xml:space="preserve">Intensive and Critical Care Nursing, </w:t>
      </w:r>
      <w:r w:rsidRPr="00D1713E">
        <w:t xml:space="preserve">29(4) pp. 187-192. </w:t>
      </w:r>
    </w:p>
    <w:p w14:paraId="1B9EB818" w14:textId="77777777" w:rsidR="009311AD" w:rsidRPr="00D1713E" w:rsidRDefault="009311AD" w:rsidP="009311AD">
      <w:proofErr w:type="spellStart"/>
      <w:r w:rsidRPr="00D1713E">
        <w:t>Manoochehri</w:t>
      </w:r>
      <w:proofErr w:type="spellEnd"/>
      <w:r w:rsidRPr="00D1713E">
        <w:t xml:space="preserve">, H., </w:t>
      </w:r>
      <w:proofErr w:type="spellStart"/>
      <w:r w:rsidRPr="00D1713E">
        <w:t>Azimi</w:t>
      </w:r>
      <w:proofErr w:type="spellEnd"/>
      <w:r w:rsidRPr="00D1713E">
        <w:t xml:space="preserve"> </w:t>
      </w:r>
      <w:proofErr w:type="spellStart"/>
      <w:r w:rsidRPr="00D1713E">
        <w:t>Lolaty</w:t>
      </w:r>
      <w:proofErr w:type="spellEnd"/>
      <w:r w:rsidRPr="00D1713E">
        <w:t xml:space="preserve">, H., </w:t>
      </w:r>
      <w:proofErr w:type="spellStart"/>
      <w:r w:rsidRPr="00D1713E">
        <w:t>Hassani</w:t>
      </w:r>
      <w:proofErr w:type="spellEnd"/>
      <w:r w:rsidRPr="00D1713E">
        <w:t xml:space="preserve">, P., </w:t>
      </w:r>
      <w:proofErr w:type="spellStart"/>
      <w:r w:rsidRPr="00D1713E">
        <w:t>Shorofi</w:t>
      </w:r>
      <w:proofErr w:type="spellEnd"/>
      <w:r w:rsidRPr="00D1713E">
        <w:t xml:space="preserve">, S.A. and </w:t>
      </w:r>
      <w:proofErr w:type="spellStart"/>
      <w:r w:rsidRPr="00D1713E">
        <w:t>Arbon</w:t>
      </w:r>
      <w:proofErr w:type="spellEnd"/>
      <w:r w:rsidRPr="00D1713E">
        <w:t xml:space="preserve">, P. (2013). Non- traditional roles of Iranian senior nurse managers in developing the profession: A qualitative study. </w:t>
      </w:r>
      <w:r w:rsidRPr="00D1713E">
        <w:rPr>
          <w:i/>
          <w:iCs/>
          <w:bdr w:val="none" w:sz="0" w:space="0" w:color="auto" w:frame="1"/>
        </w:rPr>
        <w:t xml:space="preserve">International Journal of Community Based Nursing and Midwifery, </w:t>
      </w:r>
      <w:r w:rsidRPr="00D1713E">
        <w:t xml:space="preserve">1(4) pp. 191-199. </w:t>
      </w:r>
    </w:p>
    <w:p w14:paraId="33093AE6" w14:textId="77777777" w:rsidR="009311AD" w:rsidRPr="00D1713E" w:rsidRDefault="009311AD" w:rsidP="009311AD">
      <w:r w:rsidRPr="00D1713E">
        <w:t xml:space="preserve">Arbon, P.A., Cusack, L. and </w:t>
      </w:r>
      <w:proofErr w:type="spellStart"/>
      <w:r w:rsidRPr="00D1713E">
        <w:t>Verdonk</w:t>
      </w:r>
      <w:proofErr w:type="spellEnd"/>
      <w:r w:rsidRPr="00D1713E">
        <w:t xml:space="preserve">, N.R. (2013). Mass gathering public health and emergency medicine literature review: Levels of evidence. </w:t>
      </w:r>
      <w:r w:rsidRPr="00D1713E">
        <w:rPr>
          <w:i/>
          <w:iCs/>
          <w:bdr w:val="none" w:sz="0" w:space="0" w:color="auto" w:frame="1"/>
        </w:rPr>
        <w:t xml:space="preserve">Australasian Journal of Paramedicine, </w:t>
      </w:r>
      <w:r w:rsidRPr="00D1713E">
        <w:t xml:space="preserve">10(1) pp. Article 5. </w:t>
      </w:r>
    </w:p>
    <w:p w14:paraId="04255CA7" w14:textId="77777777" w:rsidR="009311AD" w:rsidRPr="00D1713E" w:rsidRDefault="009311AD" w:rsidP="009311AD">
      <w:r w:rsidRPr="00D1713E">
        <w:t xml:space="preserve">Cusack, L., Arbon, P., Hutton, A., Starr, L. and </w:t>
      </w:r>
      <w:proofErr w:type="spellStart"/>
      <w:r w:rsidRPr="00D1713E">
        <w:t>Verdonk</w:t>
      </w:r>
      <w:proofErr w:type="spellEnd"/>
      <w:r w:rsidRPr="00D1713E">
        <w:t xml:space="preserve">, N. (2013). Exploring nursing students' understanding of being regulated. </w:t>
      </w:r>
      <w:r w:rsidRPr="00D1713E">
        <w:rPr>
          <w:i/>
          <w:iCs/>
          <w:bdr w:val="none" w:sz="0" w:space="0" w:color="auto" w:frame="1"/>
        </w:rPr>
        <w:t xml:space="preserve">Contemporary Nurse, </w:t>
      </w:r>
      <w:r w:rsidRPr="00D1713E">
        <w:t xml:space="preserve">44(2) pp. 232-241. </w:t>
      </w:r>
    </w:p>
    <w:p w14:paraId="28603701" w14:textId="77777777" w:rsidR="009311AD" w:rsidRPr="00D1713E" w:rsidRDefault="009311AD" w:rsidP="009311AD">
      <w:r w:rsidRPr="00D1713E">
        <w:t xml:space="preserve">Cornell, V., Cusack, L. and Arbon, P. (2012). Older people and disaster preparedness: a literature review. </w:t>
      </w:r>
      <w:r w:rsidRPr="00D1713E">
        <w:rPr>
          <w:i/>
          <w:iCs/>
          <w:bdr w:val="none" w:sz="0" w:space="0" w:color="auto" w:frame="1"/>
        </w:rPr>
        <w:t xml:space="preserve">Australian Journal of Emergency Management, </w:t>
      </w:r>
      <w:r w:rsidRPr="00D1713E">
        <w:t xml:space="preserve">27(3) pp. 49-53. </w:t>
      </w:r>
    </w:p>
    <w:p w14:paraId="0E2AEE05" w14:textId="77777777" w:rsidR="009311AD" w:rsidRPr="00D1713E" w:rsidRDefault="009311AD" w:rsidP="009311AD">
      <w:proofErr w:type="spellStart"/>
      <w:r w:rsidRPr="00D1713E">
        <w:t>Kako</w:t>
      </w:r>
      <w:proofErr w:type="spellEnd"/>
      <w:r w:rsidRPr="00D1713E">
        <w:t xml:space="preserve">, M., </w:t>
      </w:r>
      <w:proofErr w:type="spellStart"/>
      <w:r w:rsidRPr="00D1713E">
        <w:t>Mitani</w:t>
      </w:r>
      <w:proofErr w:type="spellEnd"/>
      <w:r w:rsidRPr="00D1713E">
        <w:t xml:space="preserve">, S. and Arbon, P. (2012). Literature review of disaster health research in Japan: Focusing on disaster nursing education. </w:t>
      </w:r>
      <w:r w:rsidRPr="00D1713E">
        <w:rPr>
          <w:i/>
          <w:iCs/>
          <w:bdr w:val="none" w:sz="0" w:space="0" w:color="auto" w:frame="1"/>
        </w:rPr>
        <w:t xml:space="preserve">Prehospital and Disaster Medicine, </w:t>
      </w:r>
      <w:r w:rsidRPr="00D1713E">
        <w:t xml:space="preserve">27(2) pp. 178-183. </w:t>
      </w:r>
    </w:p>
    <w:p w14:paraId="1FF9E253" w14:textId="77777777" w:rsidR="009311AD" w:rsidRPr="00D1713E" w:rsidRDefault="009311AD" w:rsidP="009311AD">
      <w:r w:rsidRPr="00D1713E">
        <w:t xml:space="preserve">Cusack, L., </w:t>
      </w:r>
      <w:proofErr w:type="spellStart"/>
      <w:r w:rsidRPr="00D1713E">
        <w:t>Siegloff</w:t>
      </w:r>
      <w:proofErr w:type="spellEnd"/>
      <w:r w:rsidRPr="00D1713E">
        <w:t xml:space="preserve">, L., Arbon, P. and Chamberlain, D. (2012). Managing the tension between emergency management policy decisions and residential aged care facility planning in South Australia. </w:t>
      </w:r>
      <w:r w:rsidRPr="00D1713E">
        <w:rPr>
          <w:i/>
          <w:iCs/>
          <w:bdr w:val="none" w:sz="0" w:space="0" w:color="auto" w:frame="1"/>
        </w:rPr>
        <w:t xml:space="preserve">Australian Journal of Emergency Management, </w:t>
      </w:r>
      <w:r w:rsidRPr="00D1713E">
        <w:t xml:space="preserve">27(4) pp. 51-54. </w:t>
      </w:r>
    </w:p>
    <w:p w14:paraId="506C5FF2" w14:textId="77777777" w:rsidR="009311AD" w:rsidRPr="00D1713E" w:rsidRDefault="009311AD" w:rsidP="009311AD">
      <w:r w:rsidRPr="00D1713E">
        <w:t xml:space="preserve">Hammad, K., Arbon, P.A., Gebbie, K. and Hutton, A. (2012). Nursing in the emergency department (ED) during a disaster: A review of the current literature. </w:t>
      </w:r>
      <w:r w:rsidRPr="00D1713E">
        <w:rPr>
          <w:i/>
          <w:iCs/>
          <w:bdr w:val="none" w:sz="0" w:space="0" w:color="auto" w:frame="1"/>
        </w:rPr>
        <w:t>Australasian Emergency</w:t>
      </w:r>
      <w:r w:rsidRPr="00D1713E">
        <w:t xml:space="preserve"> </w:t>
      </w:r>
      <w:r w:rsidRPr="00D1713E">
        <w:rPr>
          <w:i/>
          <w:iCs/>
          <w:bdr w:val="none" w:sz="0" w:space="0" w:color="auto" w:frame="1"/>
        </w:rPr>
        <w:t xml:space="preserve">Nursing Journal, </w:t>
      </w:r>
      <w:r w:rsidRPr="00D1713E">
        <w:t xml:space="preserve">15(4) pp. 235-244. </w:t>
      </w:r>
    </w:p>
    <w:p w14:paraId="68A99FED" w14:textId="77777777" w:rsidR="009311AD" w:rsidRDefault="009311AD" w:rsidP="009311AD">
      <w:r w:rsidRPr="00D1713E">
        <w:t xml:space="preserve">Fitzgerald, G., Aitken, P., Shaban, R., Patrick, J., Arbon, P., McCarthy, S., et al. (2012). Pandemic (H1N1) Influenza 2009 and Australian emergency departments: Implications for policy, practice and pandemic preparedness. </w:t>
      </w:r>
      <w:r w:rsidRPr="00D1713E">
        <w:rPr>
          <w:i/>
          <w:iCs/>
          <w:bdr w:val="none" w:sz="0" w:space="0" w:color="auto" w:frame="1"/>
        </w:rPr>
        <w:t xml:space="preserve">Emergency Medicine Australasia, </w:t>
      </w:r>
      <w:r w:rsidRPr="00D1713E">
        <w:t xml:space="preserve">24(2) pp. 159-165. </w:t>
      </w:r>
    </w:p>
    <w:p w14:paraId="4E693F35" w14:textId="77777777" w:rsidR="009311AD" w:rsidRPr="00D1713E" w:rsidRDefault="009311AD" w:rsidP="009311AD">
      <w:proofErr w:type="spellStart"/>
      <w:r w:rsidRPr="00D1713E">
        <w:t>Bahrami</w:t>
      </w:r>
      <w:proofErr w:type="spellEnd"/>
      <w:r w:rsidRPr="00D1713E">
        <w:t xml:space="preserve">, M. and Arbon, P. (2012). How do nurses assess quality of life of cancer patients in oncology wards and palliative settings? </w:t>
      </w:r>
      <w:r w:rsidRPr="00D1713E">
        <w:rPr>
          <w:i/>
          <w:iCs/>
          <w:bdr w:val="none" w:sz="0" w:space="0" w:color="auto" w:frame="1"/>
        </w:rPr>
        <w:t xml:space="preserve">European Journal of Oncology Nursing, </w:t>
      </w:r>
      <w:r w:rsidRPr="00D1713E">
        <w:t xml:space="preserve">16(3) pp. 212- 219. </w:t>
      </w:r>
    </w:p>
    <w:p w14:paraId="36AAB49D" w14:textId="77777777" w:rsidR="009311AD" w:rsidRPr="00D1713E" w:rsidRDefault="009311AD" w:rsidP="009311AD">
      <w:r w:rsidRPr="00D1713E">
        <w:t xml:space="preserve">Hutton, A.E., Roderick, A., Munt, R., </w:t>
      </w:r>
      <w:proofErr w:type="spellStart"/>
      <w:r w:rsidRPr="00D1713E">
        <w:t>Mayner</w:t>
      </w:r>
      <w:proofErr w:type="spellEnd"/>
      <w:r w:rsidRPr="00D1713E">
        <w:t xml:space="preserve">, L., </w:t>
      </w:r>
      <w:proofErr w:type="spellStart"/>
      <w:r w:rsidRPr="00D1713E">
        <w:t>Kako</w:t>
      </w:r>
      <w:proofErr w:type="spellEnd"/>
      <w:r w:rsidRPr="00D1713E">
        <w:t xml:space="preserve">, M. and Arbon, P. (2012). Celebrating the end of school life: A pilot study. </w:t>
      </w:r>
      <w:r w:rsidRPr="00D1713E">
        <w:rPr>
          <w:i/>
          <w:iCs/>
          <w:bdr w:val="none" w:sz="0" w:space="0" w:color="auto" w:frame="1"/>
        </w:rPr>
        <w:t xml:space="preserve">Prehospital and Disaster Medicine, </w:t>
      </w:r>
      <w:r w:rsidRPr="00D1713E">
        <w:t xml:space="preserve">27(1) pp. 13-17. </w:t>
      </w:r>
    </w:p>
    <w:p w14:paraId="4DDFB524" w14:textId="77777777" w:rsidR="009311AD" w:rsidRPr="00D1713E" w:rsidRDefault="009311AD" w:rsidP="009311AD">
      <w:r w:rsidRPr="00D1713E">
        <w:t xml:space="preserve">Yin, H., He, H., Arbon, P.A., Zhu, J.C., Tan, J. and Zhang, L. (2012). Optimal qualifications, staffing and scope of practice for first responder nurses in disaster. </w:t>
      </w:r>
      <w:r w:rsidRPr="00D1713E">
        <w:rPr>
          <w:i/>
          <w:iCs/>
          <w:bdr w:val="none" w:sz="0" w:space="0" w:color="auto" w:frame="1"/>
        </w:rPr>
        <w:t xml:space="preserve">Journal of Clinical Nursing, </w:t>
      </w:r>
      <w:r w:rsidRPr="00D1713E">
        <w:t xml:space="preserve">21(1-2) pp. 264-271. </w:t>
      </w:r>
    </w:p>
    <w:p w14:paraId="1A34F235" w14:textId="77777777" w:rsidR="009311AD" w:rsidRDefault="009311AD" w:rsidP="009311AD">
      <w:r w:rsidRPr="00D1713E">
        <w:t xml:space="preserve">Yin, H., He, H., Arbon, P.A. and Zhu, J.C. (2011). A survey of the practice of nurses' skills in Wenchuan earthquake disaster sites: implications for disaster training. </w:t>
      </w:r>
      <w:r w:rsidRPr="00D1713E">
        <w:rPr>
          <w:i/>
          <w:iCs/>
          <w:bdr w:val="none" w:sz="0" w:space="0" w:color="auto" w:frame="1"/>
        </w:rPr>
        <w:t>Journal of Advanced</w:t>
      </w:r>
      <w:r w:rsidRPr="00D1713E">
        <w:t xml:space="preserve"> </w:t>
      </w:r>
      <w:r w:rsidRPr="00D1713E">
        <w:rPr>
          <w:i/>
          <w:iCs/>
          <w:bdr w:val="none" w:sz="0" w:space="0" w:color="auto" w:frame="1"/>
        </w:rPr>
        <w:t xml:space="preserve">Nursing, </w:t>
      </w:r>
      <w:r w:rsidRPr="00D1713E">
        <w:t xml:space="preserve">67(10) pp. 2231-2238. </w:t>
      </w:r>
    </w:p>
    <w:p w14:paraId="7C3CA3B5" w14:textId="77777777" w:rsidR="009311AD" w:rsidRPr="00D1713E" w:rsidRDefault="009311AD" w:rsidP="009311AD">
      <w:r w:rsidRPr="00D1713E">
        <w:t xml:space="preserve">Arbon, P., Hayes, J. and Woodman, R. (2011). First Aid and Harm Minimization for Victims of Road Trauma: A Population Study. </w:t>
      </w:r>
      <w:r w:rsidRPr="00D1713E">
        <w:rPr>
          <w:i/>
          <w:iCs/>
          <w:bdr w:val="none" w:sz="0" w:space="0" w:color="auto" w:frame="1"/>
        </w:rPr>
        <w:t xml:space="preserve">Prehospital and Disaster Medicine, </w:t>
      </w:r>
      <w:r w:rsidRPr="00D1713E">
        <w:t xml:space="preserve">26(4) pp. 276-282. </w:t>
      </w:r>
    </w:p>
    <w:p w14:paraId="3D614965" w14:textId="77777777" w:rsidR="009311AD" w:rsidRDefault="009311AD" w:rsidP="009311AD">
      <w:r w:rsidRPr="00D1713E">
        <w:t xml:space="preserve">Hutton, A., </w:t>
      </w:r>
      <w:proofErr w:type="spellStart"/>
      <w:r w:rsidRPr="00D1713E">
        <w:t>Zeitz</w:t>
      </w:r>
      <w:proofErr w:type="spellEnd"/>
      <w:r w:rsidRPr="00D1713E">
        <w:t xml:space="preserve">, K.M., Brown, S.J. and Arbon, P. (2011). Assessing the psychosocial elements of crowds at mass gatherings. </w:t>
      </w:r>
      <w:r w:rsidRPr="00D1713E">
        <w:rPr>
          <w:i/>
          <w:iCs/>
          <w:bdr w:val="none" w:sz="0" w:space="0" w:color="auto" w:frame="1"/>
        </w:rPr>
        <w:t xml:space="preserve">Prehospital and Disaster Medicine, </w:t>
      </w:r>
      <w:r w:rsidRPr="00D1713E">
        <w:t xml:space="preserve">26(6) pp. 414-421. </w:t>
      </w:r>
    </w:p>
    <w:p w14:paraId="58497E3C" w14:textId="77777777" w:rsidR="009311AD" w:rsidRPr="00D1713E" w:rsidRDefault="009311AD" w:rsidP="009311AD">
      <w:proofErr w:type="spellStart"/>
      <w:r w:rsidRPr="00D1713E">
        <w:lastRenderedPageBreak/>
        <w:t>Shorofi</w:t>
      </w:r>
      <w:proofErr w:type="spellEnd"/>
      <w:r w:rsidRPr="00D1713E">
        <w:t xml:space="preserve">, S.A. and </w:t>
      </w:r>
      <w:proofErr w:type="spellStart"/>
      <w:r w:rsidRPr="00D1713E">
        <w:t>Arbon</w:t>
      </w:r>
      <w:proofErr w:type="spellEnd"/>
      <w:r w:rsidRPr="00D1713E">
        <w:t xml:space="preserve">, P.A. (2010). Complementary and Alternative Medicine (CAM) among hospitalised patients: An Australian study. </w:t>
      </w:r>
      <w:r w:rsidRPr="009311AD">
        <w:t xml:space="preserve">Complementary Therapies in Clinical Practice, </w:t>
      </w:r>
      <w:r w:rsidRPr="00D1713E">
        <w:t xml:space="preserve">16(2) pp. 86-91. </w:t>
      </w:r>
    </w:p>
    <w:p w14:paraId="167C95C5" w14:textId="77777777" w:rsidR="009311AD" w:rsidRDefault="009311AD" w:rsidP="009311AD">
      <w:r w:rsidRPr="00D1713E">
        <w:t xml:space="preserve">Yang, Y.N., Xiao, D., Cheng, H.Y., Zhu, J.C. and Arbon, P.A. (2010). Chinese nurses' experience in the Wenchuan earthquake relief. </w:t>
      </w:r>
      <w:r w:rsidRPr="00D1713E">
        <w:rPr>
          <w:i/>
          <w:iCs/>
          <w:bdr w:val="none" w:sz="0" w:space="0" w:color="auto" w:frame="1"/>
        </w:rPr>
        <w:t xml:space="preserve">International Nursing Review, </w:t>
      </w:r>
      <w:r w:rsidRPr="00D1713E">
        <w:t>57 pp. 217-223.</w:t>
      </w:r>
    </w:p>
    <w:p w14:paraId="448A7577" w14:textId="77777777" w:rsidR="009311AD" w:rsidRDefault="009311AD" w:rsidP="009311AD">
      <w:proofErr w:type="spellStart"/>
      <w:r w:rsidRPr="00D1713E">
        <w:t>Shorofi</w:t>
      </w:r>
      <w:proofErr w:type="spellEnd"/>
      <w:r w:rsidRPr="00D1713E">
        <w:t xml:space="preserve">, S.A. and </w:t>
      </w:r>
      <w:proofErr w:type="spellStart"/>
      <w:r w:rsidRPr="00D1713E">
        <w:t>Arbon</w:t>
      </w:r>
      <w:proofErr w:type="spellEnd"/>
      <w:r w:rsidRPr="00D1713E">
        <w:t xml:space="preserve">, P.A. (2010). Nurses knowledge, attitudes, and professional use of complementary and alternative medicine (CAM): A survey at five metropolitan hospitals in Adelaide. </w:t>
      </w:r>
      <w:r w:rsidRPr="00D1713E">
        <w:rPr>
          <w:i/>
          <w:iCs/>
          <w:bdr w:val="none" w:sz="0" w:space="0" w:color="auto" w:frame="1"/>
        </w:rPr>
        <w:t xml:space="preserve">Complementary Therapies in Clinical Practice, </w:t>
      </w:r>
      <w:r w:rsidRPr="00D1713E">
        <w:t>16(4) pp. 229-234.</w:t>
      </w:r>
    </w:p>
    <w:p w14:paraId="0EC93A57" w14:textId="77777777" w:rsidR="009311AD" w:rsidRPr="00D1713E" w:rsidRDefault="009311AD" w:rsidP="009311AD">
      <w:r w:rsidRPr="00D1713E">
        <w:t xml:space="preserve">Parker, M.A., Sneddon, A. and Arbon, P.A. (2010). The Menstrual Disorder of Teenagers (MDOT) Study: Determining Typical Menstrual Patterns and Menstrual Disturbance in a Large Population- Based Study of Australian Teenagers. </w:t>
      </w:r>
      <w:r w:rsidRPr="00D1713E">
        <w:rPr>
          <w:i/>
          <w:iCs/>
          <w:bdr w:val="none" w:sz="0" w:space="0" w:color="auto" w:frame="1"/>
        </w:rPr>
        <w:t>BJOG - An International Journal of Obstetrics and</w:t>
      </w:r>
      <w:r w:rsidRPr="00D1713E">
        <w:t xml:space="preserve"> </w:t>
      </w:r>
      <w:r w:rsidRPr="00D1713E">
        <w:rPr>
          <w:i/>
          <w:iCs/>
          <w:bdr w:val="none" w:sz="0" w:space="0" w:color="auto" w:frame="1"/>
        </w:rPr>
        <w:t xml:space="preserve">Gynaecology, </w:t>
      </w:r>
      <w:r w:rsidRPr="00D1713E">
        <w:t xml:space="preserve">117(2) pp. 185-192. </w:t>
      </w:r>
    </w:p>
    <w:p w14:paraId="58CFC27E" w14:textId="77777777" w:rsidR="009311AD" w:rsidRPr="00D1713E" w:rsidRDefault="009311AD" w:rsidP="009311AD">
      <w:r w:rsidRPr="00D1713E">
        <w:t xml:space="preserve">Cusack, L., Arbon, P.A. and Ranse, J. (2010). What is the role of nursing students and schools of nursing during disaster? A discussion paper. </w:t>
      </w:r>
      <w:r w:rsidRPr="00D1713E">
        <w:rPr>
          <w:i/>
          <w:iCs/>
          <w:bdr w:val="none" w:sz="0" w:space="0" w:color="auto" w:frame="1"/>
        </w:rPr>
        <w:t xml:space="preserve">Collegian, </w:t>
      </w:r>
      <w:r w:rsidRPr="00D1713E">
        <w:t xml:space="preserve">17(4) pp. 193-197. </w:t>
      </w:r>
    </w:p>
    <w:p w14:paraId="35654007" w14:textId="77777777" w:rsidR="009311AD" w:rsidRPr="00D1713E" w:rsidRDefault="009311AD" w:rsidP="009311AD">
      <w:r w:rsidRPr="00D1713E">
        <w:t xml:space="preserve">Hutton, A.E., Munt, R.L., </w:t>
      </w:r>
      <w:proofErr w:type="spellStart"/>
      <w:r w:rsidRPr="00D1713E">
        <w:t>Zeitz</w:t>
      </w:r>
      <w:proofErr w:type="spellEnd"/>
      <w:r w:rsidRPr="00D1713E">
        <w:t xml:space="preserve">, K.M., Cusack, L., </w:t>
      </w:r>
      <w:proofErr w:type="spellStart"/>
      <w:r w:rsidRPr="00D1713E">
        <w:t>Kako</w:t>
      </w:r>
      <w:proofErr w:type="spellEnd"/>
      <w:r w:rsidRPr="00D1713E">
        <w:t xml:space="preserve">, M. and Arbon, P.A. (2010). Piloting a mass gathering conceptual framework at an Adelaide Schoolies Festival. </w:t>
      </w:r>
      <w:r w:rsidRPr="00D1713E">
        <w:rPr>
          <w:i/>
          <w:iCs/>
          <w:bdr w:val="none" w:sz="0" w:space="0" w:color="auto" w:frame="1"/>
        </w:rPr>
        <w:t xml:space="preserve">Collegian, </w:t>
      </w:r>
      <w:r w:rsidRPr="00D1713E">
        <w:t xml:space="preserve">17(4) pp. 183- 191. </w:t>
      </w:r>
    </w:p>
    <w:p w14:paraId="085627BC" w14:textId="77777777" w:rsidR="009311AD" w:rsidRPr="00D1713E" w:rsidRDefault="009311AD" w:rsidP="009311AD">
      <w:proofErr w:type="spellStart"/>
      <w:r w:rsidRPr="00D1713E">
        <w:t>Mayner</w:t>
      </w:r>
      <w:proofErr w:type="spellEnd"/>
      <w:r w:rsidRPr="00D1713E">
        <w:t xml:space="preserve">, L., Arbon, P.A. and Usher, K. (2010). Emergency department patient presentations during the 2009 heatwaves in Adelaide. </w:t>
      </w:r>
      <w:r w:rsidRPr="00D1713E">
        <w:rPr>
          <w:i/>
          <w:iCs/>
          <w:bdr w:val="none" w:sz="0" w:space="0" w:color="auto" w:frame="1"/>
        </w:rPr>
        <w:t xml:space="preserve">Collegian, </w:t>
      </w:r>
      <w:r w:rsidRPr="00D1713E">
        <w:t xml:space="preserve">17(4) pp. 175-182. </w:t>
      </w:r>
    </w:p>
    <w:p w14:paraId="6C3F0CF1" w14:textId="77777777" w:rsidR="009311AD" w:rsidRPr="00D1713E" w:rsidRDefault="009311AD" w:rsidP="009311AD">
      <w:r>
        <w:t>H</w:t>
      </w:r>
      <w:r w:rsidRPr="00D1713E">
        <w:t xml:space="preserve">ammad, K.S., Arbon, P.A. and Gebbie, K.M. (2010). Emergency nurses and disaster response: An exploration of South Australian emergency nurses' knowledge and perceptions of their roles in disaster response. </w:t>
      </w:r>
      <w:r w:rsidRPr="00D1713E">
        <w:rPr>
          <w:i/>
          <w:iCs/>
          <w:bdr w:val="none" w:sz="0" w:space="0" w:color="auto" w:frame="1"/>
        </w:rPr>
        <w:t xml:space="preserve">Australasian Emergency Nursing Journal, </w:t>
      </w:r>
      <w:r w:rsidRPr="00D1713E">
        <w:t xml:space="preserve">On line pp. 1-8. </w:t>
      </w:r>
    </w:p>
    <w:p w14:paraId="49E07BDA" w14:textId="77777777" w:rsidR="009311AD" w:rsidRPr="00D1713E" w:rsidRDefault="009311AD" w:rsidP="009311AD">
      <w:r w:rsidRPr="00D1713E">
        <w:t xml:space="preserve">FitzGerald, G.J., Aitken, P., Arbon, P.A., Archer, F., Cooper, D.M., Leggat, P.A., et al. (2010). A national framework for disaster health education in Australia. </w:t>
      </w:r>
      <w:r w:rsidRPr="00D1713E">
        <w:rPr>
          <w:i/>
          <w:iCs/>
          <w:bdr w:val="none" w:sz="0" w:space="0" w:color="auto" w:frame="1"/>
        </w:rPr>
        <w:t xml:space="preserve">Prehospital and Disaster Medicine, </w:t>
      </w:r>
      <w:r w:rsidRPr="00D1713E">
        <w:t xml:space="preserve">25(1) pp. 4-11. </w:t>
      </w:r>
    </w:p>
    <w:p w14:paraId="43FC2F3D" w14:textId="77777777" w:rsidR="009311AD" w:rsidRPr="00D1713E" w:rsidRDefault="009311AD" w:rsidP="009311AD">
      <w:r w:rsidRPr="00D1713E">
        <w:t>Dunk, A.M. and Arbon, P.A. (2009). Is it time for a new descriptor 'pressure injury</w:t>
      </w:r>
      <w:r w:rsidR="00C41007" w:rsidRPr="00D1713E">
        <w:t>’:</w:t>
      </w:r>
      <w:r w:rsidRPr="00D1713E">
        <w:t xml:space="preserve"> a bibliometric analysis. </w:t>
      </w:r>
      <w:r w:rsidRPr="00D1713E">
        <w:rPr>
          <w:i/>
          <w:iCs/>
          <w:bdr w:val="none" w:sz="0" w:space="0" w:color="auto" w:frame="1"/>
        </w:rPr>
        <w:t xml:space="preserve">Wound Practice and Research, </w:t>
      </w:r>
      <w:r w:rsidRPr="00D1713E">
        <w:t xml:space="preserve">17(4) pp. 201-207. </w:t>
      </w:r>
    </w:p>
    <w:p w14:paraId="3CAD1738" w14:textId="77777777" w:rsidR="00143E5B" w:rsidRDefault="009311AD" w:rsidP="003938E4">
      <w:r w:rsidRPr="00D1713E">
        <w:t xml:space="preserve">Bail, K., Arbon, P.A., Eggert, M., Gardner, A., Hogan, S., Phillips, C., et al. (2009). Potential scope and impact of a transboundary model of nurse practitioners in aged care. </w:t>
      </w:r>
      <w:r w:rsidRPr="00D1713E">
        <w:rPr>
          <w:i/>
          <w:iCs/>
          <w:bdr w:val="none" w:sz="0" w:space="0" w:color="auto" w:frame="1"/>
        </w:rPr>
        <w:t>Australian Journal</w:t>
      </w:r>
      <w:r w:rsidRPr="00D1713E">
        <w:t xml:space="preserve"> </w:t>
      </w:r>
      <w:r w:rsidRPr="00D1713E">
        <w:rPr>
          <w:i/>
          <w:iCs/>
          <w:bdr w:val="none" w:sz="0" w:space="0" w:color="auto" w:frame="1"/>
        </w:rPr>
        <w:t xml:space="preserve">of Primary Health, </w:t>
      </w:r>
      <w:r w:rsidRPr="00D1713E">
        <w:t xml:space="preserve">15(3) pp. 232-237. </w:t>
      </w:r>
    </w:p>
    <w:p w14:paraId="576093F0" w14:textId="77777777" w:rsidR="009311AD" w:rsidRPr="009311AD" w:rsidRDefault="009311AD" w:rsidP="003938E4">
      <w:r w:rsidRPr="00D1713E">
        <w:t xml:space="preserve">Arbon, P.A., Bail, K., Eggert, M., Gardner, A., Hogan, S., Phillips, C., et al. (2009). Reporting a research project on the potential of aged care nurse practitioners in the Australian Capital Territory. </w:t>
      </w:r>
      <w:r w:rsidRPr="00D1713E">
        <w:rPr>
          <w:i/>
          <w:iCs/>
          <w:bdr w:val="none" w:sz="0" w:space="0" w:color="auto" w:frame="1"/>
        </w:rPr>
        <w:t xml:space="preserve">Journal of Clinical Nursing, </w:t>
      </w:r>
      <w:r>
        <w:t xml:space="preserve">18(2) pp. 255-262. </w:t>
      </w:r>
    </w:p>
    <w:p w14:paraId="2F183ACD" w14:textId="77777777" w:rsidR="009311AD" w:rsidRDefault="009311AD" w:rsidP="009311AD">
      <w:r w:rsidRPr="00D1713E">
        <w:t xml:space="preserve">Ranse, J. and Arbon, P.A. (2008). Graduate </w:t>
      </w:r>
      <w:r w:rsidR="00C41007" w:rsidRPr="00D1713E">
        <w:t>nurses</w:t>
      </w:r>
      <w:r w:rsidRPr="00D1713E">
        <w:t xml:space="preserve"> lived experience of in-hospital resuscitation: a hermeneutic phenomenological approach. </w:t>
      </w:r>
      <w:r w:rsidRPr="00D1713E">
        <w:rPr>
          <w:i/>
          <w:iCs/>
          <w:bdr w:val="none" w:sz="0" w:space="0" w:color="auto" w:frame="1"/>
        </w:rPr>
        <w:t xml:space="preserve">Australian Critical Care, </w:t>
      </w:r>
      <w:r w:rsidRPr="00D1713E">
        <w:t>21(1) pp. 38-47.</w:t>
      </w:r>
    </w:p>
    <w:p w14:paraId="4F94916E" w14:textId="77777777" w:rsidR="009311AD" w:rsidRPr="00D1713E" w:rsidRDefault="009311AD" w:rsidP="009311AD">
      <w:proofErr w:type="spellStart"/>
      <w:r w:rsidRPr="00D1713E">
        <w:t>Zeitz</w:t>
      </w:r>
      <w:proofErr w:type="spellEnd"/>
      <w:r w:rsidRPr="00D1713E">
        <w:t xml:space="preserve">, K., </w:t>
      </w:r>
      <w:proofErr w:type="spellStart"/>
      <w:r w:rsidRPr="00D1713E">
        <w:t>Zeitz</w:t>
      </w:r>
      <w:proofErr w:type="spellEnd"/>
      <w:r w:rsidRPr="00D1713E">
        <w:t xml:space="preserve">, C., Arbon, P., Cheney, F., Johnston, R. and </w:t>
      </w:r>
      <w:proofErr w:type="spellStart"/>
      <w:r w:rsidRPr="00D1713E">
        <w:t>Hennekam</w:t>
      </w:r>
      <w:proofErr w:type="spellEnd"/>
      <w:r w:rsidRPr="00D1713E">
        <w:t xml:space="preserve">, J. (2008). Practical solutions for injury surveillance at mass gatherings. </w:t>
      </w:r>
      <w:r w:rsidRPr="00D1713E">
        <w:rPr>
          <w:i/>
          <w:iCs/>
          <w:bdr w:val="none" w:sz="0" w:space="0" w:color="auto" w:frame="1"/>
        </w:rPr>
        <w:t xml:space="preserve">Prehospital and Disaster Medicine, </w:t>
      </w:r>
      <w:r w:rsidRPr="00D1713E">
        <w:t xml:space="preserve">23(1) pp. 76-81. </w:t>
      </w:r>
    </w:p>
    <w:p w14:paraId="119C0354" w14:textId="77777777" w:rsidR="009311AD" w:rsidRDefault="009311AD" w:rsidP="009311AD">
      <w:r w:rsidRPr="00D1713E">
        <w:t xml:space="preserve">Chapman, K. and Arbon, P.A. (2008). Are nurses ready?: Disaster preparedness in the acute setting. </w:t>
      </w:r>
      <w:r w:rsidRPr="00D1713E">
        <w:rPr>
          <w:i/>
          <w:iCs/>
          <w:bdr w:val="none" w:sz="0" w:space="0" w:color="auto" w:frame="1"/>
        </w:rPr>
        <w:t xml:space="preserve">Australasian Emergency Nursing Journal, </w:t>
      </w:r>
      <w:r w:rsidRPr="00D1713E">
        <w:t xml:space="preserve">11(3) pp. 135-144. </w:t>
      </w:r>
    </w:p>
    <w:p w14:paraId="2938633E" w14:textId="77777777" w:rsidR="009311AD" w:rsidRPr="00D1713E" w:rsidRDefault="009311AD" w:rsidP="009311AD">
      <w:r w:rsidRPr="00D1713E">
        <w:lastRenderedPageBreak/>
        <w:t xml:space="preserve">Arbon, P., </w:t>
      </w:r>
      <w:proofErr w:type="spellStart"/>
      <w:r w:rsidRPr="00D1713E">
        <w:t>Zeitz</w:t>
      </w:r>
      <w:proofErr w:type="spellEnd"/>
      <w:r w:rsidRPr="00D1713E">
        <w:t xml:space="preserve">, K., Ranse, J., Wren, H., Elliott, R. and Driscoll, K. (2008). The reality of multiple casualty triage: Putting triage theory into practice at the scene of multiple casualty vehicular accidents. </w:t>
      </w:r>
      <w:r w:rsidRPr="00D1713E">
        <w:rPr>
          <w:i/>
          <w:iCs/>
          <w:bdr w:val="none" w:sz="0" w:space="0" w:color="auto" w:frame="1"/>
        </w:rPr>
        <w:t xml:space="preserve">Emergency Medicine Journal, </w:t>
      </w:r>
      <w:r w:rsidRPr="00D1713E">
        <w:t xml:space="preserve">25(4) pp. 230-234. </w:t>
      </w:r>
    </w:p>
    <w:p w14:paraId="7343FE10" w14:textId="77777777" w:rsidR="009311AD" w:rsidRPr="00D1713E" w:rsidRDefault="009311AD" w:rsidP="009311AD">
      <w:r w:rsidRPr="00D1713E">
        <w:t xml:space="preserve">Arbon, P.A. (2007). Mass gathering medicine: a review of the evidence and future directions for research. </w:t>
      </w:r>
      <w:r w:rsidRPr="00D1713E">
        <w:rPr>
          <w:i/>
          <w:iCs/>
          <w:bdr w:val="none" w:sz="0" w:space="0" w:color="auto" w:frame="1"/>
        </w:rPr>
        <w:t xml:space="preserve">Prehospital and Disaster Medicine, </w:t>
      </w:r>
      <w:r w:rsidRPr="00D1713E">
        <w:t xml:space="preserve">22(2) pp. 131-135. </w:t>
      </w:r>
    </w:p>
    <w:p w14:paraId="1276A307" w14:textId="77777777" w:rsidR="009311AD" w:rsidRPr="00D1713E" w:rsidRDefault="009311AD" w:rsidP="009311AD">
      <w:proofErr w:type="spellStart"/>
      <w:r w:rsidRPr="00D1713E">
        <w:t>Halkett</w:t>
      </w:r>
      <w:proofErr w:type="spellEnd"/>
      <w:r w:rsidRPr="00D1713E">
        <w:t xml:space="preserve">, G., Arbon, P.A., Scutter, S. and Borg, M. (2007). The phenomenon of making decisions during the experience of early breast cancer. </w:t>
      </w:r>
      <w:r w:rsidRPr="00D1713E">
        <w:rPr>
          <w:i/>
          <w:iCs/>
          <w:bdr w:val="none" w:sz="0" w:space="0" w:color="auto" w:frame="1"/>
        </w:rPr>
        <w:t xml:space="preserve">European Journal of Cancer Care, </w:t>
      </w:r>
      <w:r w:rsidRPr="00D1713E">
        <w:t xml:space="preserve">16(4) pp. 322- 330. </w:t>
      </w:r>
    </w:p>
    <w:p w14:paraId="6C58F6B7" w14:textId="77777777" w:rsidR="009311AD" w:rsidRPr="00D1713E" w:rsidRDefault="009311AD" w:rsidP="009311AD">
      <w:r w:rsidRPr="00D1713E">
        <w:t xml:space="preserve">Arbon, P., </w:t>
      </w:r>
      <w:proofErr w:type="spellStart"/>
      <w:r w:rsidRPr="00D1713E">
        <w:t>Bobrowski</w:t>
      </w:r>
      <w:proofErr w:type="spellEnd"/>
      <w:r w:rsidRPr="00D1713E">
        <w:t xml:space="preserve">, C., </w:t>
      </w:r>
      <w:proofErr w:type="spellStart"/>
      <w:r w:rsidRPr="00D1713E">
        <w:t>Zeitz</w:t>
      </w:r>
      <w:proofErr w:type="spellEnd"/>
      <w:r w:rsidRPr="00D1713E">
        <w:t xml:space="preserve">, K., Hooper, C., Williams, J. and </w:t>
      </w:r>
      <w:proofErr w:type="spellStart"/>
      <w:r w:rsidRPr="00D1713E">
        <w:t>Thitchener</w:t>
      </w:r>
      <w:proofErr w:type="spellEnd"/>
      <w:r w:rsidRPr="00D1713E">
        <w:t xml:space="preserve">, J. (2006). Australian nurses volunteering for the Sumatra-Andaman earthquake and tsunami of 2004: A review of experience and analysis of data collected by the Tsunami Volunteer Hotline. </w:t>
      </w:r>
      <w:r w:rsidRPr="00D1713E">
        <w:rPr>
          <w:i/>
          <w:iCs/>
          <w:bdr w:val="none" w:sz="0" w:space="0" w:color="auto" w:frame="1"/>
        </w:rPr>
        <w:t>Australasian</w:t>
      </w:r>
      <w:r w:rsidRPr="00D1713E">
        <w:t xml:space="preserve"> </w:t>
      </w:r>
      <w:r w:rsidRPr="00D1713E">
        <w:rPr>
          <w:i/>
          <w:iCs/>
          <w:bdr w:val="none" w:sz="0" w:space="0" w:color="auto" w:frame="1"/>
        </w:rPr>
        <w:t xml:space="preserve">Emergency Nursing Journal, </w:t>
      </w:r>
      <w:r w:rsidRPr="00D1713E">
        <w:t xml:space="preserve">9(4) pp. 171-178. </w:t>
      </w:r>
    </w:p>
    <w:p w14:paraId="2BFDCD02" w14:textId="77777777" w:rsidR="009311AD" w:rsidRPr="00D1713E" w:rsidRDefault="009311AD" w:rsidP="009311AD">
      <w:proofErr w:type="spellStart"/>
      <w:r w:rsidRPr="00D1713E">
        <w:t>Zeitz</w:t>
      </w:r>
      <w:proofErr w:type="spellEnd"/>
      <w:r w:rsidRPr="00D1713E">
        <w:t xml:space="preserve">, K., Malone, G., Arbon, P. and Fleming, J. (2006). Australian issues in the provision of after- hours primary medical care services in rural communities. </w:t>
      </w:r>
      <w:r w:rsidRPr="00D1713E">
        <w:rPr>
          <w:i/>
          <w:iCs/>
          <w:bdr w:val="none" w:sz="0" w:space="0" w:color="auto" w:frame="1"/>
        </w:rPr>
        <w:t xml:space="preserve">Australian Journal of Rural Health, </w:t>
      </w:r>
      <w:r w:rsidRPr="00D1713E">
        <w:t xml:space="preserve">14(3) pp. 99-104. </w:t>
      </w:r>
    </w:p>
    <w:p w14:paraId="42AE8963" w14:textId="77777777" w:rsidR="009311AD" w:rsidRPr="00D1713E" w:rsidRDefault="009311AD" w:rsidP="009311AD">
      <w:proofErr w:type="spellStart"/>
      <w:r w:rsidRPr="00D1713E">
        <w:t>Halkett</w:t>
      </w:r>
      <w:proofErr w:type="spellEnd"/>
      <w:r w:rsidRPr="00D1713E">
        <w:t xml:space="preserve">, G., Arbon, P.A., Scutter, S. and Borg, M. (2006). The roles of the breast care nurse during treatment for early breast cancer: the patient's perspective. </w:t>
      </w:r>
      <w:r w:rsidRPr="00D1713E">
        <w:rPr>
          <w:i/>
          <w:iCs/>
          <w:bdr w:val="none" w:sz="0" w:space="0" w:color="auto" w:frame="1"/>
        </w:rPr>
        <w:t xml:space="preserve">Contemporary Nurse, </w:t>
      </w:r>
      <w:r w:rsidRPr="00D1713E">
        <w:t xml:space="preserve">23(1) pp. 46-57. </w:t>
      </w:r>
    </w:p>
    <w:p w14:paraId="3CD975A1" w14:textId="77777777" w:rsidR="009311AD" w:rsidRPr="00D1713E" w:rsidRDefault="009311AD" w:rsidP="009311AD">
      <w:proofErr w:type="spellStart"/>
      <w:r w:rsidRPr="00D1713E">
        <w:t>Halkett</w:t>
      </w:r>
      <w:proofErr w:type="spellEnd"/>
      <w:r w:rsidRPr="00D1713E">
        <w:t xml:space="preserve">, G.K., </w:t>
      </w:r>
      <w:proofErr w:type="spellStart"/>
      <w:r w:rsidRPr="00D1713E">
        <w:t>Arbon</w:t>
      </w:r>
      <w:proofErr w:type="spellEnd"/>
      <w:r w:rsidRPr="00D1713E">
        <w:t xml:space="preserve">, P.A., Scutter, S.D. and Borg, M. (2005). The breast cancer patient's experience of making radiation therapy treatment decisions. </w:t>
      </w:r>
      <w:r w:rsidRPr="00D1713E">
        <w:rPr>
          <w:i/>
          <w:iCs/>
          <w:bdr w:val="none" w:sz="0" w:space="0" w:color="auto" w:frame="1"/>
        </w:rPr>
        <w:t xml:space="preserve">Radiographer, </w:t>
      </w:r>
      <w:r w:rsidRPr="00D1713E">
        <w:t xml:space="preserve">52(1) pp. 17-21. </w:t>
      </w:r>
    </w:p>
    <w:p w14:paraId="7D827315" w14:textId="77777777" w:rsidR="009311AD" w:rsidRPr="00D1713E" w:rsidRDefault="009311AD" w:rsidP="009311AD">
      <w:r w:rsidRPr="00D1713E">
        <w:t xml:space="preserve">Arbon, P.A. (2005). Planning medical coverage for mass gatherings in Australia: what we currently know. </w:t>
      </w:r>
      <w:r w:rsidRPr="00D1713E">
        <w:rPr>
          <w:i/>
          <w:iCs/>
          <w:bdr w:val="none" w:sz="0" w:space="0" w:color="auto" w:frame="1"/>
        </w:rPr>
        <w:t xml:space="preserve">Journal of Emergency Nursing, </w:t>
      </w:r>
      <w:r w:rsidRPr="00D1713E">
        <w:t xml:space="preserve">31(4) pp. 346-350. </w:t>
      </w:r>
    </w:p>
    <w:p w14:paraId="1085E56B" w14:textId="77777777" w:rsidR="009311AD" w:rsidRPr="00D1713E" w:rsidRDefault="009311AD" w:rsidP="009311AD">
      <w:proofErr w:type="spellStart"/>
      <w:r w:rsidRPr="00D1713E">
        <w:t>Zeitz</w:t>
      </w:r>
      <w:proofErr w:type="spellEnd"/>
      <w:r w:rsidRPr="00D1713E">
        <w:t xml:space="preserve">, K.M., </w:t>
      </w:r>
      <w:proofErr w:type="spellStart"/>
      <w:r w:rsidRPr="00D1713E">
        <w:t>Zeitz</w:t>
      </w:r>
      <w:proofErr w:type="spellEnd"/>
      <w:r w:rsidRPr="00D1713E">
        <w:t xml:space="preserve">, C.J. and Arbon, P. (2005). Forecasting Medical Work at Mass-Gathering Events: Predictive Model Versus Retrospective Review. </w:t>
      </w:r>
      <w:r w:rsidRPr="00D1713E">
        <w:rPr>
          <w:i/>
          <w:iCs/>
          <w:bdr w:val="none" w:sz="0" w:space="0" w:color="auto" w:frame="1"/>
        </w:rPr>
        <w:t xml:space="preserve">Prehospital and Disaster Medicine, </w:t>
      </w:r>
      <w:r w:rsidRPr="00D1713E">
        <w:t xml:space="preserve">20(3) pp. 164-168. </w:t>
      </w:r>
    </w:p>
    <w:p w14:paraId="7BBEE5DA" w14:textId="77777777" w:rsidR="00E80359" w:rsidRPr="00D1713E" w:rsidRDefault="00E80359" w:rsidP="00E80359">
      <w:proofErr w:type="spellStart"/>
      <w:r w:rsidRPr="00D1713E">
        <w:t>Halkett</w:t>
      </w:r>
      <w:proofErr w:type="spellEnd"/>
      <w:r w:rsidRPr="00D1713E">
        <w:t xml:space="preserve">, G.K., </w:t>
      </w:r>
      <w:proofErr w:type="spellStart"/>
      <w:r w:rsidRPr="00D1713E">
        <w:t>Arbon</w:t>
      </w:r>
      <w:proofErr w:type="spellEnd"/>
      <w:r w:rsidRPr="00D1713E">
        <w:t xml:space="preserve">, P.A., Scutter, S. and Borg, M. (2005). The experience of making treatment decisions for women with early stage breast cancer: a diagrammatic representation. </w:t>
      </w:r>
      <w:r w:rsidRPr="00D1713E">
        <w:rPr>
          <w:i/>
          <w:iCs/>
          <w:bdr w:val="none" w:sz="0" w:space="0" w:color="auto" w:frame="1"/>
        </w:rPr>
        <w:t>European</w:t>
      </w:r>
      <w:r w:rsidRPr="00D1713E">
        <w:t xml:space="preserve"> </w:t>
      </w:r>
      <w:r w:rsidRPr="00D1713E">
        <w:rPr>
          <w:i/>
          <w:iCs/>
          <w:bdr w:val="none" w:sz="0" w:space="0" w:color="auto" w:frame="1"/>
        </w:rPr>
        <w:t xml:space="preserve">Journal of Cancer Care, </w:t>
      </w:r>
      <w:r w:rsidRPr="00D1713E">
        <w:t xml:space="preserve">14(3) pp. 249-255. </w:t>
      </w:r>
    </w:p>
    <w:p w14:paraId="6584CDEF" w14:textId="77777777" w:rsidR="00E80359" w:rsidRPr="00D1713E" w:rsidRDefault="00E80359" w:rsidP="00E80359">
      <w:r w:rsidRPr="00D1713E">
        <w:t xml:space="preserve">Arbon, P.A. (2004). The development of conceptual models for mass-gathering health. </w:t>
      </w:r>
      <w:r w:rsidRPr="00D1713E">
        <w:rPr>
          <w:i/>
          <w:iCs/>
          <w:bdr w:val="none" w:sz="0" w:space="0" w:color="auto" w:frame="1"/>
        </w:rPr>
        <w:t>Prehospital</w:t>
      </w:r>
      <w:r w:rsidRPr="00D1713E">
        <w:t xml:space="preserve"> </w:t>
      </w:r>
      <w:r w:rsidRPr="00D1713E">
        <w:rPr>
          <w:i/>
          <w:iCs/>
          <w:bdr w:val="none" w:sz="0" w:space="0" w:color="auto" w:frame="1"/>
        </w:rPr>
        <w:t xml:space="preserve">and Disaster Medicine, </w:t>
      </w:r>
      <w:r w:rsidRPr="00D1713E">
        <w:t xml:space="preserve">19(3) pp. 208-212. </w:t>
      </w:r>
    </w:p>
    <w:p w14:paraId="32DD3FD6" w14:textId="77777777" w:rsidR="00E80359" w:rsidRPr="00D1713E" w:rsidRDefault="00E80359" w:rsidP="00E80359">
      <w:r w:rsidRPr="00D1713E">
        <w:t xml:space="preserve">Arbon, P.A. (2004). Understanding experience in nursing. </w:t>
      </w:r>
      <w:r w:rsidRPr="00D1713E">
        <w:rPr>
          <w:i/>
          <w:iCs/>
          <w:bdr w:val="none" w:sz="0" w:space="0" w:color="auto" w:frame="1"/>
        </w:rPr>
        <w:t xml:space="preserve">Journal of Clinical Nursing, </w:t>
      </w:r>
      <w:r w:rsidRPr="00D1713E">
        <w:t xml:space="preserve">13(2) pp. 150-157. </w:t>
      </w:r>
    </w:p>
    <w:p w14:paraId="6CE6D1CD" w14:textId="77777777" w:rsidR="00E80359" w:rsidRPr="00D1713E" w:rsidRDefault="00E80359" w:rsidP="00E80359">
      <w:proofErr w:type="spellStart"/>
      <w:r w:rsidRPr="00D1713E">
        <w:t>Halkett</w:t>
      </w:r>
      <w:proofErr w:type="spellEnd"/>
      <w:r w:rsidRPr="00D1713E">
        <w:t xml:space="preserve">, G.K., </w:t>
      </w:r>
      <w:proofErr w:type="spellStart"/>
      <w:r w:rsidRPr="00D1713E">
        <w:t>Scutter</w:t>
      </w:r>
      <w:proofErr w:type="spellEnd"/>
      <w:r w:rsidRPr="00D1713E">
        <w:t xml:space="preserve">, S.D., Arbon, P.A. and Borg, M. (2004). Using a phenomenological perspective in radiation therapy research. </w:t>
      </w:r>
      <w:r w:rsidRPr="00D1713E">
        <w:rPr>
          <w:i/>
          <w:iCs/>
          <w:bdr w:val="none" w:sz="0" w:space="0" w:color="auto" w:frame="1"/>
        </w:rPr>
        <w:t xml:space="preserve">Journal of Radiotherapy in Practice, </w:t>
      </w:r>
      <w:r w:rsidRPr="00D1713E">
        <w:t xml:space="preserve">4(1) pp. 5-12. </w:t>
      </w:r>
    </w:p>
    <w:p w14:paraId="6E0B963D" w14:textId="77777777" w:rsidR="00E80359" w:rsidRPr="00D1713E" w:rsidRDefault="00E80359" w:rsidP="00E80359">
      <w:r w:rsidRPr="00D1713E">
        <w:t xml:space="preserve">Arbon, P.A. (2002). The development of a web-based algorithm for the prediction of patient presentation rates at mass gatherings. </w:t>
      </w:r>
      <w:r w:rsidRPr="00D1713E">
        <w:rPr>
          <w:i/>
          <w:iCs/>
          <w:bdr w:val="none" w:sz="0" w:space="0" w:color="auto" w:frame="1"/>
        </w:rPr>
        <w:t xml:space="preserve">Australian Journal of Emergency Management, </w:t>
      </w:r>
      <w:r w:rsidRPr="00D1713E">
        <w:t xml:space="preserve">17(1) pp. 60- 64. </w:t>
      </w:r>
    </w:p>
    <w:p w14:paraId="4D8F8A3C" w14:textId="77777777" w:rsidR="009311AD" w:rsidRPr="00D1713E" w:rsidRDefault="00E80359" w:rsidP="009311AD">
      <w:r w:rsidRPr="00D1713E">
        <w:t xml:space="preserve">Arbon, P.A., Bridgewater, F.H. and Smith, C. (2001). Mass Gathering Medicine: A Predictive Model for Patient Presentation and Transport Rates. </w:t>
      </w:r>
      <w:r w:rsidRPr="00D1713E">
        <w:rPr>
          <w:i/>
          <w:iCs/>
          <w:bdr w:val="none" w:sz="0" w:space="0" w:color="auto" w:frame="1"/>
        </w:rPr>
        <w:t xml:space="preserve">Prehospital and Disaster Medicine, </w:t>
      </w:r>
      <w:r>
        <w:t>16(3) pp. 150-158.</w:t>
      </w:r>
    </w:p>
    <w:p w14:paraId="16B7052D" w14:textId="77777777" w:rsidR="00F31B0E" w:rsidRDefault="00F31B0E" w:rsidP="00F31B0E">
      <w:pPr>
        <w:pStyle w:val="Heading3"/>
        <w:jc w:val="left"/>
      </w:pPr>
      <w:r>
        <w:t>c2 journal article: other</w:t>
      </w:r>
    </w:p>
    <w:p w14:paraId="72835B72" w14:textId="77777777" w:rsidR="00BD057B" w:rsidRPr="00BD057B" w:rsidRDefault="00BD057B" w:rsidP="00BD057B"/>
    <w:p w14:paraId="01F0F72D" w14:textId="3EEFE7D0" w:rsidR="00DC2935" w:rsidRDefault="00386606" w:rsidP="00BD057B">
      <w:r>
        <w:t xml:space="preserve">Brian </w:t>
      </w:r>
      <w:proofErr w:type="spellStart"/>
      <w:r>
        <w:t>Mc</w:t>
      </w:r>
      <w:r w:rsidR="002B428F">
        <w:t>Closky</w:t>
      </w:r>
      <w:proofErr w:type="spellEnd"/>
      <w:r w:rsidR="002B428F">
        <w:t xml:space="preserve">, </w:t>
      </w:r>
      <w:proofErr w:type="spellStart"/>
      <w:r w:rsidR="002B428F">
        <w:t>Alimuddin</w:t>
      </w:r>
      <w:proofErr w:type="spellEnd"/>
      <w:r w:rsidR="002B428F">
        <w:t xml:space="preserve"> </w:t>
      </w:r>
      <w:proofErr w:type="spellStart"/>
      <w:r w:rsidR="002B428F">
        <w:t>Zumla</w:t>
      </w:r>
      <w:proofErr w:type="spellEnd"/>
      <w:r w:rsidR="002B428F">
        <w:t xml:space="preserve">, </w:t>
      </w:r>
      <w:proofErr w:type="spellStart"/>
      <w:r w:rsidR="002B428F">
        <w:t>Guiseppe</w:t>
      </w:r>
      <w:proofErr w:type="spellEnd"/>
      <w:r w:rsidR="002B428F">
        <w:t xml:space="preserve"> Ippolito</w:t>
      </w:r>
      <w:r w:rsidR="006A5BF8">
        <w:t>, Lucille Blumberg, Paul Arbon</w:t>
      </w:r>
      <w:r w:rsidR="006321E9">
        <w:t xml:space="preserve">, </w:t>
      </w:r>
      <w:r w:rsidR="009D2003">
        <w:t>A</w:t>
      </w:r>
      <w:r w:rsidR="006321E9">
        <w:t xml:space="preserve">nita </w:t>
      </w:r>
      <w:r w:rsidR="009D2003">
        <w:t>C</w:t>
      </w:r>
      <w:r w:rsidR="006321E9">
        <w:t xml:space="preserve">icero, Tina </w:t>
      </w:r>
      <w:proofErr w:type="spellStart"/>
      <w:r w:rsidR="006321E9">
        <w:t>Endericks</w:t>
      </w:r>
      <w:proofErr w:type="spellEnd"/>
      <w:r w:rsidR="00B54C9C">
        <w:t xml:space="preserve">, </w:t>
      </w:r>
      <w:proofErr w:type="spellStart"/>
      <w:r w:rsidR="00B54C9C">
        <w:t>Poh</w:t>
      </w:r>
      <w:proofErr w:type="spellEnd"/>
      <w:r w:rsidR="00B54C9C">
        <w:t xml:space="preserve"> </w:t>
      </w:r>
      <w:proofErr w:type="spellStart"/>
      <w:r w:rsidR="0087213B">
        <w:t>L</w:t>
      </w:r>
      <w:r w:rsidR="00B54C9C">
        <w:t>i</w:t>
      </w:r>
      <w:r w:rsidR="00CC62A1">
        <w:t>an</w:t>
      </w:r>
      <w:proofErr w:type="spellEnd"/>
      <w:r w:rsidR="00CC62A1">
        <w:t xml:space="preserve"> Lim, </w:t>
      </w:r>
      <w:r w:rsidR="00841BEF">
        <w:t xml:space="preserve">Maya </w:t>
      </w:r>
      <w:proofErr w:type="spellStart"/>
      <w:r w:rsidR="009D2003">
        <w:t>B</w:t>
      </w:r>
      <w:r w:rsidR="00841BEF">
        <w:t>orodina</w:t>
      </w:r>
      <w:proofErr w:type="spellEnd"/>
      <w:r w:rsidR="009D2003">
        <w:t xml:space="preserve">. </w:t>
      </w:r>
      <w:r w:rsidR="005802AB">
        <w:t xml:space="preserve">Lancet comment – on behalf </w:t>
      </w:r>
      <w:r w:rsidR="00AB6939">
        <w:t xml:space="preserve">of the WHO </w:t>
      </w:r>
      <w:r w:rsidR="00A31FED">
        <w:t>N</w:t>
      </w:r>
      <w:r w:rsidR="00AB6939">
        <w:t>ovel Coronavirus</w:t>
      </w:r>
      <w:r w:rsidR="00273B30">
        <w:t xml:space="preserve">-19 Mass Gatherings </w:t>
      </w:r>
      <w:r w:rsidR="00A31FED">
        <w:t>E</w:t>
      </w:r>
      <w:r w:rsidR="00273B30">
        <w:t>xpert Group</w:t>
      </w:r>
      <w:r w:rsidR="00A31FED">
        <w:t xml:space="preserve">. </w:t>
      </w:r>
      <w:r w:rsidR="0016573C">
        <w:t xml:space="preserve">Mass Gathering events and </w:t>
      </w:r>
      <w:r w:rsidR="000E14FB">
        <w:t>reducing further global spread</w:t>
      </w:r>
      <w:r w:rsidR="00D22168">
        <w:t xml:space="preserve"> of covid-19: a political and public health dilemm</w:t>
      </w:r>
      <w:r w:rsidR="00D963AB">
        <w:t>a. The Lancet. Published on-line</w:t>
      </w:r>
      <w:r w:rsidR="004665A2">
        <w:t xml:space="preserve"> March 19, 2020 http://</w:t>
      </w:r>
      <w:r w:rsidR="006C5A12">
        <w:t>dx.doi.org/</w:t>
      </w:r>
      <w:r w:rsidR="00A721F9">
        <w:t>10.1016/S</w:t>
      </w:r>
      <w:r w:rsidR="00D4389A">
        <w:t>0140-6736</w:t>
      </w:r>
      <w:r w:rsidR="0082068D">
        <w:t>(20)30681-4</w:t>
      </w:r>
    </w:p>
    <w:p w14:paraId="3FBAE7BA" w14:textId="14473764" w:rsidR="00BD057B" w:rsidRPr="00BD057B" w:rsidRDefault="00BD057B" w:rsidP="00BD057B">
      <w:r w:rsidRPr="00BD057B">
        <w:t xml:space="preserve"> </w:t>
      </w:r>
      <w:proofErr w:type="spellStart"/>
      <w:r w:rsidRPr="00BD057B">
        <w:t>Reifels</w:t>
      </w:r>
      <w:proofErr w:type="spellEnd"/>
      <w:r>
        <w:t xml:space="preserve"> L</w:t>
      </w:r>
      <w:r w:rsidRPr="00BD057B">
        <w:t xml:space="preserve">, </w:t>
      </w:r>
      <w:proofErr w:type="spellStart"/>
      <w:r w:rsidRPr="00BD057B">
        <w:t>Arbon</w:t>
      </w:r>
      <w:proofErr w:type="spellEnd"/>
      <w:r>
        <w:t xml:space="preserve"> P</w:t>
      </w:r>
      <w:r w:rsidRPr="00BD057B">
        <w:t>, Capon</w:t>
      </w:r>
      <w:r>
        <w:t xml:space="preserve"> A</w:t>
      </w:r>
      <w:r w:rsidRPr="00BD057B">
        <w:t xml:space="preserve">, </w:t>
      </w:r>
      <w:proofErr w:type="spellStart"/>
      <w:r w:rsidRPr="00BD057B">
        <w:t>Handmer</w:t>
      </w:r>
      <w:proofErr w:type="spellEnd"/>
      <w:r>
        <w:t xml:space="preserve"> J</w:t>
      </w:r>
      <w:r w:rsidRPr="00BD057B">
        <w:t>, Humphrey</w:t>
      </w:r>
      <w:r>
        <w:t xml:space="preserve"> A</w:t>
      </w:r>
      <w:r w:rsidRPr="00BD057B">
        <w:t>, Murray</w:t>
      </w:r>
      <w:r>
        <w:t xml:space="preserve"> V</w:t>
      </w:r>
      <w:r w:rsidRPr="00BD057B">
        <w:t xml:space="preserve">, Spencer </w:t>
      </w:r>
      <w:r>
        <w:t xml:space="preserve">C </w:t>
      </w:r>
      <w:r w:rsidRPr="00BD057B">
        <w:t>and Wong</w:t>
      </w:r>
      <w:r>
        <w:t xml:space="preserve"> D. (2018) </w:t>
      </w:r>
      <w:r w:rsidRPr="00BD057B">
        <w:t>Health and disaster risk reduction regarding the Sendai Framework</w:t>
      </w:r>
      <w:r>
        <w:t xml:space="preserve">. </w:t>
      </w:r>
      <w:r w:rsidRPr="00BD057B">
        <w:t xml:space="preserve">Australian </w:t>
      </w:r>
      <w:r>
        <w:t>Journal of Emergency Management, 33(</w:t>
      </w:r>
      <w:r w:rsidRPr="00BD057B">
        <w:t>1</w:t>
      </w:r>
      <w:r>
        <w:t xml:space="preserve">), </w:t>
      </w:r>
      <w:r w:rsidRPr="00BD057B">
        <w:t>23</w:t>
      </w:r>
      <w:r>
        <w:t>-24</w:t>
      </w:r>
    </w:p>
    <w:p w14:paraId="064E5FF9" w14:textId="3EF45DAF" w:rsidR="00E80359" w:rsidRPr="00D1713E" w:rsidRDefault="00E80359" w:rsidP="00E80359">
      <w:proofErr w:type="spellStart"/>
      <w:r w:rsidRPr="00D1713E">
        <w:t>Anikeeva</w:t>
      </w:r>
      <w:proofErr w:type="spellEnd"/>
      <w:r w:rsidRPr="00D1713E">
        <w:t xml:space="preserve">, O., Steenkamp, M. and Arbon, P.A. (2015). The future of social media use during emergencies in Australia: Insights from the 2014 Australian and New Zealand Disaster and Emergency Management Conference social media workshop. </w:t>
      </w:r>
      <w:r w:rsidRPr="00D1713E">
        <w:rPr>
          <w:i/>
          <w:iCs/>
          <w:bdr w:val="none" w:sz="0" w:space="0" w:color="auto" w:frame="1"/>
        </w:rPr>
        <w:t>Australian Journal of Emergency</w:t>
      </w:r>
      <w:r w:rsidRPr="00D1713E">
        <w:t xml:space="preserve"> </w:t>
      </w:r>
      <w:r w:rsidRPr="00D1713E">
        <w:rPr>
          <w:i/>
          <w:iCs/>
          <w:bdr w:val="none" w:sz="0" w:space="0" w:color="auto" w:frame="1"/>
        </w:rPr>
        <w:t xml:space="preserve">Management, </w:t>
      </w:r>
      <w:r w:rsidRPr="00D1713E">
        <w:t xml:space="preserve">30(1) pp. 22-26. </w:t>
      </w:r>
    </w:p>
    <w:p w14:paraId="07C49805" w14:textId="77777777" w:rsidR="00E80359" w:rsidRPr="00D1713E" w:rsidRDefault="00E80359" w:rsidP="00E80359">
      <w:r w:rsidRPr="00D1713E">
        <w:t xml:space="preserve">Arbon, P.A., Gebbie, K., Cusack, L. and Hall, A. (2015). Development of a household resilience toolkit. </w:t>
      </w:r>
      <w:r w:rsidRPr="00D1713E">
        <w:rPr>
          <w:i/>
          <w:iCs/>
          <w:bdr w:val="none" w:sz="0" w:space="0" w:color="auto" w:frame="1"/>
        </w:rPr>
        <w:t xml:space="preserve">Australian Journal of Emergency Management, </w:t>
      </w:r>
      <w:r w:rsidRPr="00D1713E">
        <w:t xml:space="preserve">30(4) pp. 51-54. </w:t>
      </w:r>
    </w:p>
    <w:p w14:paraId="1C08B303" w14:textId="77777777" w:rsidR="00E80359" w:rsidRPr="00D1713E" w:rsidRDefault="00E80359" w:rsidP="00E80359">
      <w:r w:rsidRPr="00D1713E">
        <w:t xml:space="preserve">Arbon, P., Gebbie, K., Cusack, L., </w:t>
      </w:r>
      <w:proofErr w:type="spellStart"/>
      <w:r w:rsidRPr="00D1713E">
        <w:t>Perera</w:t>
      </w:r>
      <w:proofErr w:type="spellEnd"/>
      <w:r w:rsidRPr="00D1713E">
        <w:t xml:space="preserve">, W. and </w:t>
      </w:r>
      <w:proofErr w:type="spellStart"/>
      <w:r w:rsidRPr="00D1713E">
        <w:t>Verdonk</w:t>
      </w:r>
      <w:proofErr w:type="spellEnd"/>
      <w:r w:rsidRPr="00D1713E">
        <w:t xml:space="preserve">, S. (2014). Developing a model and tool to measure community disaster resilience. </w:t>
      </w:r>
      <w:r w:rsidRPr="00D1713E">
        <w:rPr>
          <w:i/>
          <w:iCs/>
          <w:bdr w:val="none" w:sz="0" w:space="0" w:color="auto" w:frame="1"/>
        </w:rPr>
        <w:t xml:space="preserve">Australian Journal of Emergency Management, </w:t>
      </w:r>
      <w:r w:rsidRPr="00D1713E">
        <w:t xml:space="preserve">29(4) pp. 12-16. </w:t>
      </w:r>
    </w:p>
    <w:p w14:paraId="14C8409A" w14:textId="77777777" w:rsidR="00E80359" w:rsidRPr="00D1713E" w:rsidRDefault="00E80359" w:rsidP="00E80359">
      <w:r w:rsidRPr="00D1713E">
        <w:t xml:space="preserve">Cusack, L., Arbon, P.A. and Ranse, J. (2010). Pre-hospital clinical management of heat stress. </w:t>
      </w:r>
      <w:r w:rsidRPr="00D1713E">
        <w:rPr>
          <w:i/>
          <w:iCs/>
          <w:bdr w:val="none" w:sz="0" w:space="0" w:color="auto" w:frame="1"/>
        </w:rPr>
        <w:t xml:space="preserve">Australian Nursing Journal, </w:t>
      </w:r>
      <w:r w:rsidRPr="00D1713E">
        <w:t xml:space="preserve">17(8) pp. 30-32. </w:t>
      </w:r>
    </w:p>
    <w:p w14:paraId="6163047F" w14:textId="77777777" w:rsidR="00E80359" w:rsidRPr="00D1713E" w:rsidRDefault="00E80359" w:rsidP="00E80359">
      <w:r w:rsidRPr="00D1713E">
        <w:t xml:space="preserve">Arbon, P.A. (2010). Applying lessons learned to the Haiti Earthquake response. </w:t>
      </w:r>
      <w:r w:rsidRPr="00D1713E">
        <w:rPr>
          <w:i/>
          <w:iCs/>
          <w:bdr w:val="none" w:sz="0" w:space="0" w:color="auto" w:frame="1"/>
        </w:rPr>
        <w:t>Australasian</w:t>
      </w:r>
      <w:r w:rsidRPr="00D1713E">
        <w:t xml:space="preserve"> </w:t>
      </w:r>
      <w:r w:rsidRPr="00D1713E">
        <w:rPr>
          <w:i/>
          <w:iCs/>
          <w:bdr w:val="none" w:sz="0" w:space="0" w:color="auto" w:frame="1"/>
        </w:rPr>
        <w:t xml:space="preserve">Emergency Nursing Journal, </w:t>
      </w:r>
      <w:r w:rsidRPr="00D1713E">
        <w:t xml:space="preserve">13(1-2) pp. 4-6. </w:t>
      </w:r>
    </w:p>
    <w:p w14:paraId="2EB070F4" w14:textId="77777777" w:rsidR="00E80359" w:rsidRDefault="00E80359" w:rsidP="00E80359">
      <w:r w:rsidRPr="00D1713E">
        <w:t xml:space="preserve">Arbon, P.A. (2010). Editorial comments--Development of a mass-gathering medical resource matrix for a developing world scenario. </w:t>
      </w:r>
      <w:r w:rsidRPr="00D1713E">
        <w:rPr>
          <w:i/>
          <w:iCs/>
          <w:bdr w:val="none" w:sz="0" w:space="0" w:color="auto" w:frame="1"/>
        </w:rPr>
        <w:t xml:space="preserve">Prehospital and Disaster Medicine, </w:t>
      </w:r>
      <w:r w:rsidRPr="00D1713E">
        <w:t xml:space="preserve">25(6) pp. 553-554. </w:t>
      </w:r>
    </w:p>
    <w:p w14:paraId="41E9FAEF" w14:textId="77777777" w:rsidR="00790D73" w:rsidRPr="00D1713E" w:rsidRDefault="00790D73" w:rsidP="00790D73">
      <w:proofErr w:type="spellStart"/>
      <w:r w:rsidRPr="00D1713E">
        <w:t>Mayner</w:t>
      </w:r>
      <w:proofErr w:type="spellEnd"/>
      <w:r w:rsidRPr="00D1713E">
        <w:t xml:space="preserve">, L. and Arbon, P.A. (2010). Climate change, health and the need to increase resilience and capacity. </w:t>
      </w:r>
      <w:r w:rsidRPr="00D1713E">
        <w:rPr>
          <w:i/>
          <w:iCs/>
          <w:bdr w:val="none" w:sz="0" w:space="0" w:color="auto" w:frame="1"/>
        </w:rPr>
        <w:t xml:space="preserve">Collegian, </w:t>
      </w:r>
      <w:r w:rsidRPr="00D1713E">
        <w:t xml:space="preserve">17(4) pp. 151-152. </w:t>
      </w:r>
    </w:p>
    <w:p w14:paraId="484C88CD" w14:textId="77777777" w:rsidR="00790D73" w:rsidRPr="00D1713E" w:rsidRDefault="00790D73" w:rsidP="00790D73">
      <w:r w:rsidRPr="00D1713E">
        <w:t xml:space="preserve">Arbon, P.A., Woodman, R.J. and Hayes, J. (2010). </w:t>
      </w:r>
      <w:proofErr w:type="spellStart"/>
      <w:r w:rsidRPr="00D1713E">
        <w:t>Intérêt</w:t>
      </w:r>
      <w:proofErr w:type="spellEnd"/>
      <w:r w:rsidRPr="00D1713E">
        <w:t xml:space="preserve"> de </w:t>
      </w:r>
      <w:proofErr w:type="spellStart"/>
      <w:r w:rsidRPr="00D1713E">
        <w:t>I'intervention</w:t>
      </w:r>
      <w:proofErr w:type="spellEnd"/>
      <w:r w:rsidRPr="00D1713E">
        <w:t xml:space="preserve"> de premiers </w:t>
      </w:r>
      <w:proofErr w:type="spellStart"/>
      <w:r w:rsidRPr="00D1713E">
        <w:t>témoins</w:t>
      </w:r>
      <w:proofErr w:type="spellEnd"/>
      <w:r w:rsidRPr="00D1713E">
        <w:t xml:space="preserve"> </w:t>
      </w:r>
      <w:proofErr w:type="spellStart"/>
      <w:r w:rsidRPr="00D1713E">
        <w:t>lors</w:t>
      </w:r>
      <w:proofErr w:type="spellEnd"/>
      <w:r w:rsidRPr="00D1713E">
        <w:t xml:space="preserve"> d'un accident de la route. Etude </w:t>
      </w:r>
      <w:proofErr w:type="spellStart"/>
      <w:r w:rsidRPr="00D1713E">
        <w:t>d'une</w:t>
      </w:r>
      <w:proofErr w:type="spellEnd"/>
      <w:r w:rsidRPr="00D1713E">
        <w:t xml:space="preserve"> population </w:t>
      </w:r>
      <w:proofErr w:type="spellStart"/>
      <w:r w:rsidRPr="00D1713E">
        <w:t>ciblée</w:t>
      </w:r>
      <w:proofErr w:type="spellEnd"/>
      <w:r w:rsidRPr="00D1713E">
        <w:t xml:space="preserve">. </w:t>
      </w:r>
      <w:proofErr w:type="spellStart"/>
      <w:r w:rsidRPr="00D1713E">
        <w:rPr>
          <w:i/>
          <w:iCs/>
          <w:bdr w:val="none" w:sz="0" w:space="0" w:color="auto" w:frame="1"/>
        </w:rPr>
        <w:t>Urgence</w:t>
      </w:r>
      <w:proofErr w:type="spellEnd"/>
      <w:r w:rsidRPr="00D1713E">
        <w:rPr>
          <w:i/>
          <w:iCs/>
          <w:bdr w:val="none" w:sz="0" w:space="0" w:color="auto" w:frame="1"/>
        </w:rPr>
        <w:t xml:space="preserve"> Pratique, </w:t>
      </w:r>
      <w:r w:rsidR="00C41007" w:rsidRPr="00D1713E">
        <w:t>July (</w:t>
      </w:r>
      <w:r w:rsidRPr="00D1713E">
        <w:t xml:space="preserve">101) pp. 31- 35. </w:t>
      </w:r>
    </w:p>
    <w:p w14:paraId="3B29027B" w14:textId="77777777" w:rsidR="00790D73" w:rsidRPr="00D1713E" w:rsidRDefault="00790D73" w:rsidP="00790D73">
      <w:r w:rsidRPr="00D1713E">
        <w:t xml:space="preserve">Arbon, P.A. (2009). Guest </w:t>
      </w:r>
      <w:r w:rsidR="00C41007" w:rsidRPr="00D1713E">
        <w:t>editorial:</w:t>
      </w:r>
      <w:r w:rsidRPr="00D1713E">
        <w:t xml:space="preserve"> Understanding and preparing for disaster and catastrophic emergencies. </w:t>
      </w:r>
      <w:r w:rsidRPr="00D1713E">
        <w:rPr>
          <w:i/>
          <w:iCs/>
          <w:bdr w:val="none" w:sz="0" w:space="0" w:color="auto" w:frame="1"/>
        </w:rPr>
        <w:t xml:space="preserve">Nursing and Health Sciences, </w:t>
      </w:r>
      <w:r w:rsidRPr="00D1713E">
        <w:t xml:space="preserve">11(4) pp. 333-335. </w:t>
      </w:r>
    </w:p>
    <w:p w14:paraId="2F50F2A4" w14:textId="77777777" w:rsidR="00790D73" w:rsidRPr="00D1713E" w:rsidRDefault="00790D73" w:rsidP="00E80359">
      <w:r>
        <w:t>Arb</w:t>
      </w:r>
      <w:r w:rsidRPr="00D1713E">
        <w:t xml:space="preserve">on, P.A. (2008). Development of an "All-Hazards" hospital disaster preparedness training course utilizing multi-modality teaching (editorial comments) </w:t>
      </w:r>
      <w:r w:rsidRPr="00D1713E">
        <w:rPr>
          <w:i/>
          <w:iCs/>
          <w:bdr w:val="none" w:sz="0" w:space="0" w:color="auto" w:frame="1"/>
        </w:rPr>
        <w:t xml:space="preserve">Prehospital and Disaster Medicine, </w:t>
      </w:r>
      <w:r>
        <w:t>23(1) pp. 68-69.</w:t>
      </w:r>
    </w:p>
    <w:p w14:paraId="4F793BC5" w14:textId="77777777" w:rsidR="00790D73" w:rsidRDefault="00F31B0E" w:rsidP="00790D73">
      <w:pPr>
        <w:pStyle w:val="Heading3"/>
        <w:jc w:val="left"/>
      </w:pPr>
      <w:r>
        <w:t>c9E Journal erratum</w:t>
      </w:r>
    </w:p>
    <w:p w14:paraId="78F6C543" w14:textId="77777777" w:rsidR="00790D73" w:rsidRPr="00790D73" w:rsidRDefault="00790D73" w:rsidP="00790D73">
      <w:pPr>
        <w:spacing w:line="237" w:lineRule="auto"/>
        <w:textAlignment w:val="top"/>
        <w:rPr>
          <w:rFonts w:ascii="Arial" w:hAnsi="Arial" w:cs="Arial"/>
          <w:color w:val="000000"/>
          <w:sz w:val="24"/>
          <w:szCs w:val="24"/>
        </w:rPr>
      </w:pPr>
      <w:r w:rsidRPr="00F31B0E">
        <w:t xml:space="preserve">Lund, A., </w:t>
      </w:r>
      <w:proofErr w:type="spellStart"/>
      <w:r w:rsidRPr="00F31B0E">
        <w:t>Turris</w:t>
      </w:r>
      <w:proofErr w:type="spellEnd"/>
      <w:r w:rsidRPr="00F31B0E">
        <w:t>, S., Bowles, R., Steenkamp, M., Hutton, A.E., Ranse, J.C., et al. (2015). Mass- gathering Health Research Foundational Theory: Part 1 - Population Models for Mass Gatherings—CORRIGENDUM. Prehospital and Disaster Medicine, 30(2) pp. 223-223.</w:t>
      </w:r>
      <w:r>
        <w:rPr>
          <w:rFonts w:ascii="Arial" w:hAnsi="Arial" w:cs="Arial"/>
          <w:color w:val="000000"/>
          <w:sz w:val="24"/>
          <w:szCs w:val="24"/>
        </w:rPr>
        <w:t xml:space="preserve"> </w:t>
      </w:r>
    </w:p>
    <w:p w14:paraId="2DFA8D3B" w14:textId="77777777" w:rsidR="00F31B0E" w:rsidRDefault="00F31B0E" w:rsidP="00F31B0E">
      <w:pPr>
        <w:pStyle w:val="Heading3"/>
        <w:jc w:val="left"/>
      </w:pPr>
      <w:r>
        <w:lastRenderedPageBreak/>
        <w:t>e1 refereed conference paper</w:t>
      </w:r>
    </w:p>
    <w:p w14:paraId="0008EDE0" w14:textId="77777777" w:rsidR="00790D73" w:rsidRPr="00D1713E" w:rsidRDefault="00790D73" w:rsidP="00790D73">
      <w:proofErr w:type="spellStart"/>
      <w:r w:rsidRPr="00D1713E">
        <w:t>Delir</w:t>
      </w:r>
      <w:proofErr w:type="spellEnd"/>
      <w:r w:rsidRPr="00D1713E">
        <w:t xml:space="preserve"> </w:t>
      </w:r>
      <w:proofErr w:type="spellStart"/>
      <w:r w:rsidRPr="00D1713E">
        <w:t>Haghighi</w:t>
      </w:r>
      <w:proofErr w:type="spellEnd"/>
      <w:r w:rsidRPr="00D1713E">
        <w:t xml:space="preserve">, P., Burstein, F., Arbon, P.A. and </w:t>
      </w:r>
      <w:proofErr w:type="spellStart"/>
      <w:r w:rsidRPr="00D1713E">
        <w:t>Zaslavsky</w:t>
      </w:r>
      <w:proofErr w:type="spellEnd"/>
      <w:r w:rsidRPr="00D1713E">
        <w:t xml:space="preserve">, A. (2012). Using ontology for IT- enabled comprehensive management of mass gatherings. In A </w:t>
      </w:r>
      <w:proofErr w:type="spellStart"/>
      <w:r w:rsidRPr="00D1713E">
        <w:t>Respicio</w:t>
      </w:r>
      <w:proofErr w:type="spellEnd"/>
      <w:r w:rsidRPr="00D1713E">
        <w:t xml:space="preserve"> &amp; F Burstein, ed. Frontiers in Artificial Intelligence and Applications: Fusing Decision Support Systems into the Fabric of the Context. Amsterdam, Netherlands: IOS Press. 16th IFIP WG8.3 International Conference on Decision Support Systems. </w:t>
      </w:r>
      <w:proofErr w:type="spellStart"/>
      <w:r w:rsidRPr="00D1713E">
        <w:t>Anavyssos</w:t>
      </w:r>
      <w:proofErr w:type="spellEnd"/>
      <w:r w:rsidRPr="00D1713E">
        <w:t xml:space="preserve">, Greece. Jun 2012, pp. 303-314. </w:t>
      </w:r>
    </w:p>
    <w:p w14:paraId="719A4AE4" w14:textId="77777777" w:rsidR="00790D73" w:rsidRPr="00D1713E" w:rsidRDefault="00790D73" w:rsidP="00790D73">
      <w:proofErr w:type="spellStart"/>
      <w:r w:rsidRPr="00D1713E">
        <w:t>Serwylo</w:t>
      </w:r>
      <w:proofErr w:type="spellEnd"/>
      <w:r w:rsidRPr="00D1713E">
        <w:t xml:space="preserve">, P., Arbon, P.A. and </w:t>
      </w:r>
      <w:proofErr w:type="spellStart"/>
      <w:r w:rsidRPr="00D1713E">
        <w:t>Rumantir</w:t>
      </w:r>
      <w:proofErr w:type="spellEnd"/>
      <w:r w:rsidRPr="00D1713E">
        <w:t xml:space="preserve">, G. (2011). Predicting patient presentation rates at mass gatherings using machine learning. In MA Santos, L Sousa &amp; E </w:t>
      </w:r>
      <w:proofErr w:type="spellStart"/>
      <w:r w:rsidRPr="00D1713E">
        <w:t>Portela</w:t>
      </w:r>
      <w:proofErr w:type="spellEnd"/>
      <w:r w:rsidRPr="00D1713E">
        <w:t xml:space="preserve">, ed. Proceedings of the 8th International ISCRAM Conference. Lisbon, Portugal: National Civil Engineering Laboratory. 8th International Conference on Information Systems for Crisis Response and Management (ISCRAM) 2011. Lisbon, Portugal. May 2011. </w:t>
      </w:r>
    </w:p>
    <w:p w14:paraId="47380696" w14:textId="77777777" w:rsidR="00790D73" w:rsidRPr="00D1713E" w:rsidRDefault="00790D73" w:rsidP="00790D73">
      <w:proofErr w:type="spellStart"/>
      <w:r w:rsidRPr="00D1713E">
        <w:t>Delir</w:t>
      </w:r>
      <w:proofErr w:type="spellEnd"/>
      <w:r w:rsidRPr="00D1713E">
        <w:t xml:space="preserve"> </w:t>
      </w:r>
      <w:proofErr w:type="spellStart"/>
      <w:r w:rsidRPr="00D1713E">
        <w:t>Haghighi</w:t>
      </w:r>
      <w:proofErr w:type="spellEnd"/>
      <w:r w:rsidRPr="00D1713E">
        <w:t xml:space="preserve">, P., Burstein, F., Al </w:t>
      </w:r>
      <w:proofErr w:type="spellStart"/>
      <w:r w:rsidRPr="00D1713E">
        <w:t>Taiar</w:t>
      </w:r>
      <w:proofErr w:type="spellEnd"/>
      <w:r w:rsidRPr="00D1713E">
        <w:t xml:space="preserve">, H., Arbon, P. and Krishnaswamy, S. (2010). Ontology- based service-oriented architecture for emergency management in mass gatherings. In Proceedings of the IEEE International Conference on Service-Oriented Computing and Applications (SOCA) Red Hook, USA: Curran Associates, Inc. IEEE International Conference on Service-Oriented Computing and Applications (SOCA) Perth, Australia. Dec 2010. </w:t>
      </w:r>
    </w:p>
    <w:p w14:paraId="4B619669" w14:textId="77777777" w:rsidR="00790D73" w:rsidRDefault="00790D73" w:rsidP="00790D73">
      <w:proofErr w:type="spellStart"/>
      <w:r w:rsidRPr="00D1713E">
        <w:t>Delir</w:t>
      </w:r>
      <w:proofErr w:type="spellEnd"/>
      <w:r w:rsidRPr="00D1713E">
        <w:t xml:space="preserve"> </w:t>
      </w:r>
      <w:proofErr w:type="spellStart"/>
      <w:r w:rsidRPr="00D1713E">
        <w:t>Haghighi</w:t>
      </w:r>
      <w:proofErr w:type="spellEnd"/>
      <w:r w:rsidRPr="00D1713E">
        <w:t xml:space="preserve">, P., Burstein, F., </w:t>
      </w:r>
      <w:proofErr w:type="spellStart"/>
      <w:r w:rsidRPr="00D1713E">
        <w:t>Zaslavsky</w:t>
      </w:r>
      <w:proofErr w:type="spellEnd"/>
      <w:r w:rsidRPr="00D1713E">
        <w:t xml:space="preserve">, A., Arbon, P.A. and </w:t>
      </w:r>
      <w:proofErr w:type="spellStart"/>
      <w:r w:rsidRPr="00D1713E">
        <w:t>Kirshnaswami</w:t>
      </w:r>
      <w:proofErr w:type="spellEnd"/>
      <w:r w:rsidRPr="00D1713E">
        <w:t xml:space="preserve">, S. (2010). The role of domain ontology for medical emergency management in mass gatherings. In Bridging the socio- technical gap in DSS - Challenges for the next decade. USA: IOS Press. 15th IFIP WG 8.3 International Conference on Decision Support Systems. Lisbon. Jul 2010, pp. 520-531. </w:t>
      </w:r>
    </w:p>
    <w:p w14:paraId="79D425E3" w14:textId="77777777" w:rsidR="00790D73" w:rsidRPr="00D1713E" w:rsidRDefault="00790D73" w:rsidP="00790D73">
      <w:r w:rsidRPr="00D1713E">
        <w:t xml:space="preserve">Ranse, J. and Arbon, P.A. (2007). Medical emergency teams: graduate </w:t>
      </w:r>
      <w:r w:rsidR="00C41007" w:rsidRPr="00D1713E">
        <w:t>nurses</w:t>
      </w:r>
      <w:r w:rsidRPr="00D1713E">
        <w:t xml:space="preserve"> lived experience of in-hospital resuscitation-a hermeneutic phenomenological approach. In Australasian Emergency Nursing Journal. UK: Elsevier. 6th International conference for emergency nurses. Melbourne, VIC. Oct 2007, pp. 224-225. </w:t>
      </w:r>
    </w:p>
    <w:p w14:paraId="5ABE7D4F" w14:textId="77777777" w:rsidR="00CF0C08" w:rsidRPr="00D1713E" w:rsidRDefault="00CF0C08" w:rsidP="00CF0C08">
      <w:r w:rsidRPr="00D1713E">
        <w:t xml:space="preserve">Williams, J. and Arbon, P.A. (2003). The development of standards for the provision of first aid services at mass gatherings. In Safer sustainable communities: 2003 Australian disaster conference. Canberra, ACT: Emergency Management Australia. 2003 Australian Disaster Conference. Canberra, ACT. Sep 2003. </w:t>
      </w:r>
    </w:p>
    <w:p w14:paraId="58DA25AD" w14:textId="77777777" w:rsidR="00CF0C08" w:rsidRPr="00D1713E" w:rsidRDefault="00CF0C08" w:rsidP="00CF0C08">
      <w:r>
        <w:t>A</w:t>
      </w:r>
      <w:r w:rsidRPr="00D1713E">
        <w:t xml:space="preserve">rbon, P.A. (2003). Understanding risk and uncertainty: mass gatherings: modelling and surveillance of patient presentations at major public events. In Safer sustainable communities: 2003 Australian disaster conference. Canberra, ACT: Emergency Management Australia. 2003 Australian Disaster Conference. Canberra, ACT. Sep 2003. </w:t>
      </w:r>
    </w:p>
    <w:p w14:paraId="43E43FDB" w14:textId="77777777" w:rsidR="00F31B0E" w:rsidRDefault="00F31B0E" w:rsidP="00F31B0E">
      <w:pPr>
        <w:pStyle w:val="Heading3"/>
        <w:jc w:val="left"/>
      </w:pPr>
      <w:r>
        <w:t>e2 conference proceeding: other</w:t>
      </w:r>
    </w:p>
    <w:p w14:paraId="26727E84" w14:textId="77777777" w:rsidR="00CF0C08" w:rsidRPr="00D1713E" w:rsidRDefault="00CF0C08" w:rsidP="00CF0C08">
      <w:r w:rsidRPr="00D1713E">
        <w:t xml:space="preserve">Steenkamp, M., Arbon, P.A., Parry, Y.K., Cornell, V. and Brett, C. (2016). Community recovery after the 2015 Sampson Flat bushfires, Adelaide -lessons learned. Australian &amp; New Zealand Disaster and Emergency Management Conference. Gold Coast. May 2016. </w:t>
      </w:r>
    </w:p>
    <w:p w14:paraId="116C4C26" w14:textId="77777777" w:rsidR="00CF0C08" w:rsidRPr="00D1713E" w:rsidRDefault="00CF0C08" w:rsidP="00CF0C08">
      <w:r w:rsidRPr="00D1713E">
        <w:t xml:space="preserve">Steenkamp, M., Ranse, J.C., Hutton, A.E., Lund, A., </w:t>
      </w:r>
      <w:proofErr w:type="spellStart"/>
      <w:r w:rsidRPr="00D1713E">
        <w:t>Turris</w:t>
      </w:r>
      <w:proofErr w:type="spellEnd"/>
      <w:r w:rsidRPr="00D1713E">
        <w:t xml:space="preserve">, S., Arbon, P.A., et al. (2015). Findings from phase 1 of an international Delphi project to establish a minimum data set for mass gathering health. In Prehospital and Disaster Medicine. 19th World Congress on Disaster and Emergency Medicine. Cape Town, South Africa. Apr 2015, pp. s54-s55. </w:t>
      </w:r>
    </w:p>
    <w:p w14:paraId="02B1F825" w14:textId="77777777" w:rsidR="00CF0C08" w:rsidRPr="00D1713E" w:rsidRDefault="00CF0C08" w:rsidP="00CF0C08">
      <w:r w:rsidRPr="00D1713E">
        <w:lastRenderedPageBreak/>
        <w:t xml:space="preserve">Steenkamp, M., Ramsey, I., Ranse, J.C., Hutton, A.E., Lund, A., </w:t>
      </w:r>
      <w:proofErr w:type="spellStart"/>
      <w:r w:rsidRPr="00D1713E">
        <w:t>Turris</w:t>
      </w:r>
      <w:proofErr w:type="spellEnd"/>
      <w:r w:rsidRPr="00D1713E">
        <w:t xml:space="preserve">, S., et al. (2015). Data for mass gathering health: What is on your shopping list? In Prehospital and Disaster Medicine. 19th World Congress on Disaster and Emergency Medicine. Cape Town, South Africa. Apr 2015, pp. s67. </w:t>
      </w:r>
    </w:p>
    <w:p w14:paraId="0089489C" w14:textId="77777777" w:rsidR="00CF0C08" w:rsidRPr="00D1713E" w:rsidRDefault="00CF0C08" w:rsidP="00CF0C08">
      <w:r w:rsidRPr="00D1713E">
        <w:t xml:space="preserve">Arbon, P.A., Steenkamp, M., Lund, A., </w:t>
      </w:r>
      <w:proofErr w:type="spellStart"/>
      <w:r w:rsidRPr="00D1713E">
        <w:t>Turris</w:t>
      </w:r>
      <w:proofErr w:type="spellEnd"/>
      <w:r w:rsidRPr="00D1713E">
        <w:t>, S., Ranse, J.C., Hutton, A.E., et al. (2015). Describing an international Delphi project on mass gathering health data collection. In Prehospital and Di</w:t>
      </w:r>
      <w:r>
        <w:t xml:space="preserve">saster Medicine. </w:t>
      </w:r>
      <w:r w:rsidRPr="00D1713E">
        <w:t xml:space="preserve">19th World Congress on Disaster and Emergency Medicine. Cape Town, South Africa. Apr 2015, pp. s20-s21. </w:t>
      </w:r>
    </w:p>
    <w:p w14:paraId="2DB33FBF" w14:textId="77777777" w:rsidR="00CF0C08" w:rsidRPr="00D1713E" w:rsidRDefault="00CF0C08" w:rsidP="00CF0C08">
      <w:r w:rsidRPr="00D1713E">
        <w:t xml:space="preserve">Hammad, K.S., Arbon, P.A., Martin, B. and </w:t>
      </w:r>
      <w:proofErr w:type="spellStart"/>
      <w:r w:rsidRPr="00D1713E">
        <w:t>Coatsworth</w:t>
      </w:r>
      <w:proofErr w:type="spellEnd"/>
      <w:r w:rsidRPr="00D1713E">
        <w:t xml:space="preserve">, N. (2015). A Collaborative approach to disaster training and education for health professionals. In Prehospital and Disaster Medicine. 19th World Congress on Disaster and Emergency Medicine. Cape Town, South Africa. Apr 2015, pp. s114. </w:t>
      </w:r>
    </w:p>
    <w:p w14:paraId="50A16044" w14:textId="77777777" w:rsidR="00CF0C08" w:rsidRDefault="00CF0C08" w:rsidP="00CF0C08">
      <w:proofErr w:type="spellStart"/>
      <w:r w:rsidRPr="00D1713E">
        <w:t>Mayner</w:t>
      </w:r>
      <w:proofErr w:type="spellEnd"/>
      <w:r w:rsidRPr="00D1713E">
        <w:t>, L. and Arbon, P.A. (2015). Risk, disaster risk reduction and related terms: Harmonisation of terminology. In Prehospital and Disaster Medicine. 19th World Congress on Disaster and Emergency Medicine. Cape Town, South Africa. Apr 2015, pp. s125-s126</w:t>
      </w:r>
      <w:r>
        <w:t>.</w:t>
      </w:r>
    </w:p>
    <w:p w14:paraId="59F6EE40" w14:textId="77777777" w:rsidR="00CF0C08" w:rsidRPr="00D1713E" w:rsidRDefault="00CF0C08" w:rsidP="00CF0C08">
      <w:proofErr w:type="spellStart"/>
      <w:r w:rsidRPr="00D1713E">
        <w:t>Mayner</w:t>
      </w:r>
      <w:proofErr w:type="spellEnd"/>
      <w:r w:rsidRPr="00D1713E">
        <w:t>, L., Wise, V. and Arbon, P. (2014). Defining disaster: the need for harmonis</w:t>
      </w:r>
      <w:r>
        <w:t>ation of terminology.</w:t>
      </w:r>
      <w:r w:rsidRPr="00D1713E">
        <w:t xml:space="preserve"> 2nd Integrated Research on Disaster Risk Conference (IRDR) Beijing, China. Jun 2014. </w:t>
      </w:r>
    </w:p>
    <w:p w14:paraId="711EF1CD" w14:textId="77777777" w:rsidR="00CF0C08" w:rsidRPr="00D1713E" w:rsidRDefault="00CF0C08" w:rsidP="00CF0C08">
      <w:r w:rsidRPr="00D1713E">
        <w:t xml:space="preserve">Ochi, S., </w:t>
      </w:r>
      <w:proofErr w:type="spellStart"/>
      <w:r w:rsidRPr="00D1713E">
        <w:t>Mayner</w:t>
      </w:r>
      <w:proofErr w:type="spellEnd"/>
      <w:r w:rsidRPr="00D1713E">
        <w:t xml:space="preserve">, L., Murray, V., </w:t>
      </w:r>
      <w:proofErr w:type="spellStart"/>
      <w:r w:rsidRPr="00D1713E">
        <w:t>Landeg</w:t>
      </w:r>
      <w:proofErr w:type="spellEnd"/>
      <w:r w:rsidRPr="00D1713E">
        <w:t xml:space="preserve">, O. and Arbon, P. (2014). Medication supply for people evacuated during disasters. In IPRED III: International Preparedness &amp; Response to Emergencies &amp; Disasters. 3rd International Conference on Healthcare System Preparedness and Response to Emergencies &amp; Disasters. Tel Aviv, Israel. Jan 2014, pp. 142. </w:t>
      </w:r>
    </w:p>
    <w:p w14:paraId="4B2F3C89" w14:textId="77777777" w:rsidR="00CF0C08" w:rsidRPr="00D1713E" w:rsidRDefault="00CF0C08" w:rsidP="00CF0C08">
      <w:proofErr w:type="spellStart"/>
      <w:r w:rsidRPr="00D1713E">
        <w:t>Kako</w:t>
      </w:r>
      <w:proofErr w:type="spellEnd"/>
      <w:r w:rsidRPr="00D1713E">
        <w:t xml:space="preserve">, M., Arbon, P. and </w:t>
      </w:r>
      <w:proofErr w:type="spellStart"/>
      <w:r w:rsidRPr="00D1713E">
        <w:t>Mitani</w:t>
      </w:r>
      <w:proofErr w:type="spellEnd"/>
      <w:r w:rsidRPr="00D1713E">
        <w:t xml:space="preserve">, S. (2014). Literature review of CBRN disaster education for health professionals. 12th Asia Pacific Conference on Disaster Medicine. Tokyo, Japan. Sep 2014. </w:t>
      </w:r>
    </w:p>
    <w:p w14:paraId="6E321F5F" w14:textId="77777777" w:rsidR="00CF0C08" w:rsidRPr="00D1713E" w:rsidRDefault="00CF0C08" w:rsidP="00CF0C08">
      <w:proofErr w:type="spellStart"/>
      <w:r w:rsidRPr="00D1713E">
        <w:t>Kako</w:t>
      </w:r>
      <w:proofErr w:type="spellEnd"/>
      <w:r w:rsidRPr="00D1713E">
        <w:t xml:space="preserve">, M. and Arbon, P. (2013). The role of nurses during the Spanish flu in South Australia. International Council of Nurses 25th Quadrennial Congress. Melbourne, Australia. May 2013. </w:t>
      </w:r>
    </w:p>
    <w:p w14:paraId="13EA63EB" w14:textId="77777777" w:rsidR="00CF0C08" w:rsidRPr="00D1713E" w:rsidRDefault="00CF0C08" w:rsidP="00CF0C08">
      <w:r w:rsidRPr="00D1713E">
        <w:t xml:space="preserve">Lund, A., </w:t>
      </w:r>
      <w:proofErr w:type="spellStart"/>
      <w:r w:rsidRPr="00D1713E">
        <w:t>Turris</w:t>
      </w:r>
      <w:proofErr w:type="spellEnd"/>
      <w:r w:rsidRPr="00D1713E">
        <w:t xml:space="preserve">, S., Bowles, R., Gutman, S., Hutton, A., Ranse, J., et al. (2013). Progressing towards an international consensus on data </w:t>
      </w:r>
      <w:r w:rsidR="00C41007" w:rsidRPr="00D1713E">
        <w:t>modelling</w:t>
      </w:r>
      <w:r w:rsidRPr="00D1713E">
        <w:t xml:space="preserve"> for mass gathering and mass participation events. In Prehospital and Disaster Medicine. 18th World Congress on Disaster and Emergency Medicine. Manchester, UK. May 2013, pp. s113. </w:t>
      </w:r>
    </w:p>
    <w:p w14:paraId="2207F122" w14:textId="77777777" w:rsidR="00CF0C08" w:rsidRPr="00D1713E" w:rsidRDefault="00CF0C08" w:rsidP="00CF0C08">
      <w:r w:rsidRPr="00D1713E">
        <w:t xml:space="preserve">Cornell, V., Cusack, L. and Arbon, P. (2013). How does the lived experience of older people influence their preparedness for emergency </w:t>
      </w:r>
      <w:r w:rsidR="00C41007" w:rsidRPr="00D1713E">
        <w:t>events?</w:t>
      </w:r>
      <w:r w:rsidRPr="00D1713E">
        <w:t xml:space="preserve"> In Prehospital and Disaster Medicine. 18th World Congress on Disaster and Emergency Medicine. Manchester, UK. May 2013, pp. s6-s7. </w:t>
      </w:r>
    </w:p>
    <w:p w14:paraId="25BA7920" w14:textId="77777777" w:rsidR="00CF0C08" w:rsidRPr="00D1713E" w:rsidRDefault="00CF0C08" w:rsidP="00CF0C08">
      <w:r w:rsidRPr="00D1713E">
        <w:t xml:space="preserve">Rasmussen, P., Gebbie, K. and Arbon, P. (2013). What do Australian public health nurses know about disasters and their related roles. In Prehospital and Disaster Medicine. 18th World Congress on Disaster and Emergency Medicine. Manchester, UK. May 2013, pp. s56-s57. </w:t>
      </w:r>
    </w:p>
    <w:p w14:paraId="7DC576F2" w14:textId="77777777" w:rsidR="00CF0C08" w:rsidRPr="00D1713E" w:rsidRDefault="00CF0C08" w:rsidP="00CF0C08">
      <w:r w:rsidRPr="00D1713E">
        <w:t xml:space="preserve">McColl, G., Aitken, P., </w:t>
      </w:r>
      <w:proofErr w:type="spellStart"/>
      <w:r w:rsidRPr="00D1713E">
        <w:t>Mayner</w:t>
      </w:r>
      <w:proofErr w:type="spellEnd"/>
      <w:r w:rsidRPr="00D1713E">
        <w:t xml:space="preserve">, L., Norton, I. and Arbon, P. (2013). The WADEM Oceania Chapter: progress and lessons. In Prehospital and Disaster Medicine. NY: Cambridge University Press. 18th World Congress on Disaster and Emergency Medicine. Manchester. May 2013, pp. s124. </w:t>
      </w:r>
    </w:p>
    <w:p w14:paraId="1B711635" w14:textId="77777777" w:rsidR="00CF0C08" w:rsidRPr="00D1713E" w:rsidRDefault="00CF0C08" w:rsidP="00CF0C08">
      <w:proofErr w:type="spellStart"/>
      <w:r w:rsidRPr="00D1713E">
        <w:t>Mayner</w:t>
      </w:r>
      <w:proofErr w:type="spellEnd"/>
      <w:r w:rsidRPr="00D1713E">
        <w:t xml:space="preserve">, L., Arbon, P. and Aitken, P. (2013). Disaster health consensus terminology: creating the foundations for evidence based practice. In Prehospital and Disaster Medicine. NY: Cambridge University Press. 18th World Congress on Disaster and Emergency Medicine. Manchester, UK. May 2013, pp. s26. </w:t>
      </w:r>
    </w:p>
    <w:p w14:paraId="5C6D9F22" w14:textId="77777777" w:rsidR="00CF0C08" w:rsidRPr="00D1713E" w:rsidRDefault="00CF0C08" w:rsidP="00CF0C08">
      <w:r w:rsidRPr="00D1713E">
        <w:lastRenderedPageBreak/>
        <w:t xml:space="preserve">Gebbie, K., Arbon, P. and Cusack, L. (2013). A Community Disaster Resilience Scorecard: A process tool to strengthen community resilience. In Prehospital and Disaster Medicine. 18th World Congress on Disaster and Emergency Medicine. Manchester, UK. May 2013, pp. s18-s19. </w:t>
      </w:r>
    </w:p>
    <w:p w14:paraId="747EB7CF" w14:textId="77777777" w:rsidR="00CF0C08" w:rsidRDefault="00CF0C08" w:rsidP="00CF0C08">
      <w:r w:rsidRPr="00D1713E">
        <w:t xml:space="preserve">Hammad, K., Arbon, P., Gebbie, K. and Hutton, A. (2013). How the Emergency Department (ED) changes during a disaster response. In Prehospital and Disaster Medicine. 18th World Congress on Disaster and Emergency Medicine. Manchester, UK. May 2013, pp. s159. </w:t>
      </w:r>
    </w:p>
    <w:p w14:paraId="3C5E85F2" w14:textId="77777777" w:rsidR="00CF0C08" w:rsidRPr="00D1713E" w:rsidRDefault="00CF0C08" w:rsidP="00CF0C08">
      <w:r>
        <w:rPr>
          <w:sz w:val="2"/>
        </w:rPr>
        <w:t>‘</w:t>
      </w:r>
      <w:proofErr w:type="spellStart"/>
      <w:r w:rsidRPr="00D1713E">
        <w:t>Mayner</w:t>
      </w:r>
      <w:proofErr w:type="spellEnd"/>
      <w:r w:rsidRPr="00D1713E">
        <w:t xml:space="preserve">, L. and Arbon, P. (2012). The Flinders University research program for disaster nursing. In Disaster Nursing: Developing and Realising the Potential. World Society of Disaster Nursing Research Conference 2012. Cardiff, Wales, UK. Aug 2012. </w:t>
      </w:r>
    </w:p>
    <w:p w14:paraId="11457799" w14:textId="77777777" w:rsidR="00CF0C08" w:rsidRPr="00D1713E" w:rsidRDefault="00CF0C08" w:rsidP="00CF0C08">
      <w:proofErr w:type="spellStart"/>
      <w:r w:rsidRPr="00D1713E">
        <w:t>Mayner</w:t>
      </w:r>
      <w:proofErr w:type="spellEnd"/>
      <w:r w:rsidRPr="00D1713E">
        <w:t xml:space="preserve">, L. and Arbon, P. (2012). Climate change, extreme heat and older people. In Fourth International Conference on climate Change. Seattle, Washington USA: Common Ground. International Conference on Climate Change: Impact and Responses. Seattle, Washington, USA. Jul 2012. </w:t>
      </w:r>
    </w:p>
    <w:p w14:paraId="3109E487" w14:textId="77777777" w:rsidR="00CF0C08" w:rsidRPr="00D1713E" w:rsidRDefault="00CF0C08" w:rsidP="00CF0C08">
      <w:r w:rsidRPr="00D1713E">
        <w:t xml:space="preserve">Ranse, J., Arbon, P.A., Shaban, R., Considine, J., Mitchell, B. and Lenson, S. (2011). Disaster content varies in Australian postgraduate tertiary emergency nursing courses: Implications for educational preparedness. In Prehospital and Disaster Medicine. 17th World Congress on Disaster and Emergency Medicine. Beijing, China. May 2011, pp. s15-s15. </w:t>
      </w:r>
    </w:p>
    <w:p w14:paraId="6390CE81" w14:textId="77777777" w:rsidR="00CF0C08" w:rsidRPr="00D1713E" w:rsidRDefault="00CF0C08" w:rsidP="00CF0C08">
      <w:proofErr w:type="spellStart"/>
      <w:r w:rsidRPr="00D1713E">
        <w:t>Mayner</w:t>
      </w:r>
      <w:proofErr w:type="spellEnd"/>
      <w:r w:rsidRPr="00D1713E">
        <w:t xml:space="preserve">, L. and Arbon, P. (2011). Emergency department patient presentations during the 2009 heatwave in Adelaide. In 17th World Congress on Disaster and Emergency Medicine. 17th World Congress on Disaster and Emergency Medicine. Beijing, China. May 2011. </w:t>
      </w:r>
    </w:p>
    <w:p w14:paraId="454F254C" w14:textId="77777777" w:rsidR="00CF0C08" w:rsidRPr="00D1713E" w:rsidRDefault="00CF0C08" w:rsidP="00CF0C08">
      <w:proofErr w:type="spellStart"/>
      <w:r w:rsidRPr="00D1713E">
        <w:t>Bahnisch</w:t>
      </w:r>
      <w:proofErr w:type="spellEnd"/>
      <w:r w:rsidRPr="00D1713E">
        <w:t xml:space="preserve">, L.V., </w:t>
      </w:r>
      <w:proofErr w:type="spellStart"/>
      <w:r w:rsidRPr="00D1713E">
        <w:t>Arbon</w:t>
      </w:r>
      <w:proofErr w:type="spellEnd"/>
      <w:r w:rsidRPr="00D1713E">
        <w:t xml:space="preserve">, P., Cusack, L., Ranse, J., Shaban, R., Considine, J., et al. (2011). To work or not to work: An analysis of the willingness of Australian emergency nurses to respond to a disaster. In 9th International Conference for Emergency Nurses. College of Emergency Nursing Australasia Ltd. 9th International Conference for Emergency Nurses. Adelaide. Sep 2011. </w:t>
      </w:r>
    </w:p>
    <w:p w14:paraId="0856A6CF" w14:textId="77777777" w:rsidR="00CF0C08" w:rsidRPr="00D1713E" w:rsidRDefault="00CF0C08" w:rsidP="00CF0C08">
      <w:proofErr w:type="spellStart"/>
      <w:r w:rsidRPr="00D1713E">
        <w:t>Mayner</w:t>
      </w:r>
      <w:proofErr w:type="spellEnd"/>
      <w:r w:rsidRPr="00D1713E">
        <w:t xml:space="preserve">, L., Arbon, P. and </w:t>
      </w:r>
      <w:proofErr w:type="spellStart"/>
      <w:r w:rsidRPr="00D1713E">
        <w:t>Sansoni</w:t>
      </w:r>
      <w:proofErr w:type="spellEnd"/>
      <w:r w:rsidRPr="00D1713E">
        <w:t xml:space="preserve">, J. (2011). Disaster nursing: a conceptual framework for disaster research and management. In ICN Conference and CNR. ICN Conference and CNR; Nurses Driving Access, Quality and Health. Valletta, Malta. May 2011. </w:t>
      </w:r>
    </w:p>
    <w:p w14:paraId="7F4A10A3" w14:textId="77777777" w:rsidR="00CF0C08" w:rsidRPr="00D1713E" w:rsidRDefault="00CF0C08" w:rsidP="00CF0C08">
      <w:r w:rsidRPr="00D1713E">
        <w:t xml:space="preserve">Cusack, L., </w:t>
      </w:r>
      <w:proofErr w:type="spellStart"/>
      <w:r w:rsidRPr="00D1713E">
        <w:t>Siegloff</w:t>
      </w:r>
      <w:proofErr w:type="spellEnd"/>
      <w:r w:rsidRPr="00D1713E">
        <w:t xml:space="preserve">, L., Arbon, P., Hutton, A. and </w:t>
      </w:r>
      <w:proofErr w:type="spellStart"/>
      <w:r w:rsidRPr="00D1713E">
        <w:t>Mayner</w:t>
      </w:r>
      <w:proofErr w:type="spellEnd"/>
      <w:r w:rsidRPr="00D1713E">
        <w:t xml:space="preserve">, L. (2011). Tension between emergency management policy decisions and aged care facilities in Australia: A case study. In Prehospital and Disaster Medicine. 17th World Congress on Disaster and Emergency Medicine. Beijing, China. May 2011, pp. s67-s68. </w:t>
      </w:r>
    </w:p>
    <w:p w14:paraId="576D3B51" w14:textId="77777777" w:rsidR="00CF0C08" w:rsidRPr="00D1713E" w:rsidRDefault="00CF0C08" w:rsidP="00CF0C08">
      <w:proofErr w:type="spellStart"/>
      <w:r w:rsidRPr="00D1713E">
        <w:t>Siegloff</w:t>
      </w:r>
      <w:proofErr w:type="spellEnd"/>
      <w:r w:rsidRPr="00D1713E">
        <w:t xml:space="preserve">, L., Cusack, L., Arbon, P., Hutton, A. and </w:t>
      </w:r>
      <w:proofErr w:type="spellStart"/>
      <w:r w:rsidRPr="00D1713E">
        <w:t>Mayner</w:t>
      </w:r>
      <w:proofErr w:type="spellEnd"/>
      <w:r w:rsidRPr="00D1713E">
        <w:t xml:space="preserve">, L. (2011). Health workforce and disaster preparedness of rural hospitals. In Prehospital and Disaster Medicine. 17th World Congress on Disaster and Emergency Medicine. Beijing, China. May 2011, pp. s33-s33. </w:t>
      </w:r>
    </w:p>
    <w:p w14:paraId="1489873E" w14:textId="77777777" w:rsidR="00CF0C08" w:rsidRPr="00D1713E" w:rsidRDefault="00CF0C08" w:rsidP="00CF0C08">
      <w:proofErr w:type="spellStart"/>
      <w:r w:rsidRPr="00D1713E">
        <w:t>Mayner</w:t>
      </w:r>
      <w:proofErr w:type="spellEnd"/>
      <w:r w:rsidRPr="00D1713E">
        <w:t xml:space="preserve">, L. and Arbon, P. (2011). Opinions are free; evidence is sacred for disaster nursing practice. In Fifth Pan-Pacific Nursing Conference &amp; Seventh Nursing Symposium on Cancer Care. Issues, Challenges, and Future Directions of Evidence-based Healthcare; Fifth Pan-Pacific Nursing Conference &amp; Seventh Nursing Symposium on Cancer Care. Hong Kong. Sep 2011. </w:t>
      </w:r>
    </w:p>
    <w:p w14:paraId="7B160FD0" w14:textId="77777777" w:rsidR="00CF0C08" w:rsidRDefault="00CF0C08" w:rsidP="00CF0C08">
      <w:proofErr w:type="spellStart"/>
      <w:r w:rsidRPr="00D1713E">
        <w:t>Mayner</w:t>
      </w:r>
      <w:proofErr w:type="spellEnd"/>
      <w:r w:rsidRPr="00D1713E">
        <w:t xml:space="preserve">, L. and Arbon, P. (2011). Disaster nursing: the need for common terminology. In ICN Conference and CNR. ICN Conference and CNR; Nurses Driving Access, Quality and Health. Malta. May 2011. </w:t>
      </w:r>
    </w:p>
    <w:p w14:paraId="1869AAE8" w14:textId="77777777" w:rsidR="00CF0C08" w:rsidRDefault="00CF0C08" w:rsidP="00CF0C08">
      <w:r w:rsidRPr="00D1713E">
        <w:lastRenderedPageBreak/>
        <w:t xml:space="preserve">Ranse, J., Arbon, P.A., Shaban, R., Considine, J., Mitchell, B. and Lenson, S. (2010). Exploring the disaster content in Australian postgraduate emergency nursing programs. In CENA 8th International Conference for Emergency Nurses. CENA 8th International Conference for Emergency Nurses. Canberra, ACT. Oct 2010. </w:t>
      </w:r>
    </w:p>
    <w:p w14:paraId="28CE4200" w14:textId="77777777" w:rsidR="00CF0C08" w:rsidRPr="00D1713E" w:rsidRDefault="00CF0C08" w:rsidP="00CF0C08">
      <w:r w:rsidRPr="00D1713E">
        <w:t xml:space="preserve">Ranse, J., Arbon, P., Shaban, R., Considine, J., Mitchell, B., Hammad, K., et al. (2010). Understanding the willingness of Australian emergency nurses to respond to a health care disaster. In Ramon Z. Shaban, Marie F. </w:t>
      </w:r>
      <w:proofErr w:type="spellStart"/>
      <w:r w:rsidRPr="00D1713E">
        <w:t>Gerdta</w:t>
      </w:r>
      <w:proofErr w:type="spellEnd"/>
      <w:r w:rsidRPr="00D1713E">
        <w:t xml:space="preserve"> and Julie </w:t>
      </w:r>
      <w:proofErr w:type="spellStart"/>
      <w:r w:rsidRPr="00D1713E">
        <w:t>Considine</w:t>
      </w:r>
      <w:proofErr w:type="spellEnd"/>
      <w:r w:rsidRPr="00D1713E">
        <w:t xml:space="preserve">, ed. Australasian Emergency Nursing Journal. Chatswood, NSW: Elsevier. 8th International Conference for Emergency </w:t>
      </w:r>
      <w:r w:rsidR="00C41007" w:rsidRPr="00D1713E">
        <w:t>Nurses, The</w:t>
      </w:r>
      <w:r w:rsidRPr="00D1713E">
        <w:t xml:space="preserve"> National Convention Centre, Canberra, 14-16 October 2010. Canberra, ACT. Oct 2010, pp. 138- 139. </w:t>
      </w:r>
    </w:p>
    <w:p w14:paraId="0BC6CAED" w14:textId="77777777" w:rsidR="00CF0C08" w:rsidRPr="00D1713E" w:rsidRDefault="00CF0C08" w:rsidP="00CF0C08">
      <w:r w:rsidRPr="00D1713E">
        <w:t xml:space="preserve">Arbon, P.A. (2010). Preventing disaster: Is it possible? In </w:t>
      </w:r>
      <w:r w:rsidR="00C41007">
        <w:t>EMSA</w:t>
      </w:r>
      <w:r w:rsidRPr="00D1713E">
        <w:t xml:space="preserve"> conference 2010. EMSA Conference 2010. Adelaide, South Australia. Aug 2010. </w:t>
      </w:r>
    </w:p>
    <w:p w14:paraId="6463A02A" w14:textId="77777777" w:rsidR="00CF0C08" w:rsidRPr="00D1713E" w:rsidRDefault="00CF0C08" w:rsidP="00CF0C08">
      <w:r w:rsidRPr="00D1713E">
        <w:t xml:space="preserve">Fitzgerald, G.J., Shaban, R., Arbon, P.A., Aitken, P., Considine, J., Clark, M., et al. (2010). The Pandemic (H1N1) 2009 Influenza Outbreak in Australia: The Impact on Emergency Departments. In Australasian Emergency Nursing Journal. Chatswood, NSW: Elsevier. 8th International Conference for Emergency Nurses. Canberra, ACT. Oct 2010, pp. 138-139. </w:t>
      </w:r>
    </w:p>
    <w:p w14:paraId="5D0462B1" w14:textId="77777777" w:rsidR="00CF0C08" w:rsidRDefault="00CF0C08" w:rsidP="00CF0C08">
      <w:proofErr w:type="spellStart"/>
      <w:r w:rsidRPr="00D1713E">
        <w:t>Binti</w:t>
      </w:r>
      <w:proofErr w:type="spellEnd"/>
      <w:r w:rsidRPr="00D1713E">
        <w:t xml:space="preserve"> Mohamed </w:t>
      </w:r>
      <w:proofErr w:type="spellStart"/>
      <w:r w:rsidRPr="00D1713E">
        <w:t>Ludin</w:t>
      </w:r>
      <w:proofErr w:type="spellEnd"/>
      <w:r w:rsidRPr="00D1713E">
        <w:t>, S., Arbon, P.A. and Parker, S.J. (2010). Transitional care practice in the Malaysian critical/intensive care unit: Nursing perspective' In Book of Abstracts. Diversity and Dynamic o</w:t>
      </w:r>
      <w:r w:rsidR="00C41007">
        <w:t>f</w:t>
      </w:r>
      <w:r w:rsidRPr="00D1713E">
        <w:t xml:space="preserve"> Nursing Science and Art, 2010 International Nursing Conference. </w:t>
      </w:r>
      <w:proofErr w:type="spellStart"/>
      <w:r w:rsidRPr="00D1713E">
        <w:t>Pukhet</w:t>
      </w:r>
      <w:proofErr w:type="spellEnd"/>
      <w:r w:rsidRPr="00D1713E">
        <w:t>, Thailand. May 2010, pp. 104-104.</w:t>
      </w:r>
    </w:p>
    <w:p w14:paraId="0C4B0EAC" w14:textId="77777777" w:rsidR="00CF0C08" w:rsidRPr="00D1713E" w:rsidRDefault="00CF0C08" w:rsidP="00CF0C08">
      <w:proofErr w:type="spellStart"/>
      <w:r w:rsidRPr="00D1713E">
        <w:t>Mayner</w:t>
      </w:r>
      <w:proofErr w:type="spellEnd"/>
      <w:r w:rsidRPr="00D1713E">
        <w:t xml:space="preserve">, L. and Arbon, P.A. (2009). Medication awareness in disaster situations: a nursing role for </w:t>
      </w:r>
      <w:r w:rsidR="00C41007" w:rsidRPr="00D1713E">
        <w:t>self-management</w:t>
      </w:r>
      <w:r w:rsidRPr="00D1713E">
        <w:t xml:space="preserve">. In Health in Transition, Researching for the future, 4th International Conference on Community Health Nursing Research. Health in Transition, Researching for the future, 4th International Conference on Community Health Nursing Research. Adelaide Convention Centre, Adelaide, South Australia. Aug 2009, pp. 189-189. </w:t>
      </w:r>
    </w:p>
    <w:p w14:paraId="367EA551" w14:textId="77777777" w:rsidR="00CF0C08" w:rsidRPr="00D1713E" w:rsidRDefault="00CF0C08" w:rsidP="00CF0C08">
      <w:proofErr w:type="spellStart"/>
      <w:r w:rsidRPr="00D1713E">
        <w:t>Mayner</w:t>
      </w:r>
      <w:proofErr w:type="spellEnd"/>
      <w:r w:rsidRPr="00D1713E">
        <w:t xml:space="preserve">, L. and Arbon, P.A. (2009). Medication preparedness and awareness for chronic disease sufferers during disaster. In Prehospital and Disaster </w:t>
      </w:r>
      <w:r w:rsidR="00C41007" w:rsidRPr="00D1713E">
        <w:t>Medicine:</w:t>
      </w:r>
      <w:r w:rsidRPr="00D1713E">
        <w:t xml:space="preserve"> abstracts - 16th world congress on disaster and emergency medicine. United States: World Association for Disaster and Emergency Medicine, Safar </w:t>
      </w:r>
      <w:proofErr w:type="spellStart"/>
      <w:r w:rsidRPr="00D1713E">
        <w:t>Center</w:t>
      </w:r>
      <w:proofErr w:type="spellEnd"/>
      <w:r w:rsidRPr="00D1713E">
        <w:t xml:space="preserve">, University of Pittsburgh. 16th World Congress on Disaster and Emergency Medicine. Victoria, Canada. May 2009, pp. s7-s7. </w:t>
      </w:r>
    </w:p>
    <w:p w14:paraId="3398DD2F" w14:textId="77777777" w:rsidR="00CF0C08" w:rsidRPr="00D1713E" w:rsidRDefault="00CF0C08" w:rsidP="00CF0C08">
      <w:r w:rsidRPr="00D1713E">
        <w:t xml:space="preserve">Ranse, J., Arbon, P.A. and </w:t>
      </w:r>
      <w:proofErr w:type="spellStart"/>
      <w:r w:rsidRPr="00D1713E">
        <w:t>Kako</w:t>
      </w:r>
      <w:proofErr w:type="spellEnd"/>
      <w:r w:rsidRPr="00D1713E">
        <w:t xml:space="preserve">, M. (2009). Evaluating the influential factors in mass gathering casualty presentation characteristics - World Youth Day, Sydney, Australia 2008. In Australasian Emergency Nursing Journal. Elsevier. 7th International Conference for Emergency Nurses, pp. 150 -150. </w:t>
      </w:r>
    </w:p>
    <w:p w14:paraId="0A6A15DD" w14:textId="77777777" w:rsidR="00CF0C08" w:rsidRPr="00D1713E" w:rsidRDefault="00CF0C08" w:rsidP="00CF0C08">
      <w:r w:rsidRPr="00D1713E">
        <w:t xml:space="preserve">Arbon, P.A. and Ranse, J. (2009). Evaluating the influential factors in mass-gathering casualty presentations - World Youth Day, Sydney, Australia 2008. In Prehospital and Disaster Medicine: Abstracts - 16th world congress on disaster and emergency medicine. United States: World Association for Disaster and Emergency Medicine, Safar </w:t>
      </w:r>
      <w:proofErr w:type="spellStart"/>
      <w:r w:rsidRPr="00D1713E">
        <w:t>Center</w:t>
      </w:r>
      <w:proofErr w:type="spellEnd"/>
      <w:r w:rsidRPr="00D1713E">
        <w:t xml:space="preserve">, University of Pittsburgh. 16th World Congress on Disaster and Emergency Medicine. Victoria, Canada. May 2009, pp. s36-s37. </w:t>
      </w:r>
    </w:p>
    <w:p w14:paraId="22D58532" w14:textId="77777777" w:rsidR="00CF0C08" w:rsidRPr="00D1713E" w:rsidRDefault="00CF0C08" w:rsidP="00CF0C08">
      <w:r w:rsidRPr="00D1713E">
        <w:t xml:space="preserve">Arbon, P.A. (2009). How does a disaster work? In Heath in </w:t>
      </w:r>
      <w:r w:rsidR="00C41007" w:rsidRPr="00D1713E">
        <w:t>transition:</w:t>
      </w:r>
      <w:r w:rsidRPr="00D1713E">
        <w:t xml:space="preserve"> researching for the </w:t>
      </w:r>
      <w:r w:rsidR="00C41007" w:rsidRPr="00D1713E">
        <w:t>future:</w:t>
      </w:r>
      <w:r w:rsidRPr="00D1713E">
        <w:t xml:space="preserve"> the 4th international conference on community health nursing </w:t>
      </w:r>
      <w:r w:rsidR="00C41007" w:rsidRPr="00D1713E">
        <w:t>research:</w:t>
      </w:r>
      <w:r w:rsidRPr="00D1713E">
        <w:t xml:space="preserve"> conference handbook. 4th International Conference on Community Health Nursing Research. Adelaide, Australia. Aug 2009. </w:t>
      </w:r>
    </w:p>
    <w:p w14:paraId="746394B2" w14:textId="77777777" w:rsidR="00CF0C08" w:rsidRPr="00D1713E" w:rsidRDefault="00CF0C08" w:rsidP="00CF0C08">
      <w:r w:rsidRPr="00D1713E">
        <w:t xml:space="preserve">Arbon, P.A. (2009). First aid and harm minimization for victims of road trauma. In Prehospital and Disaster </w:t>
      </w:r>
      <w:r w:rsidR="00C41007" w:rsidRPr="00D1713E">
        <w:t>Medicine:</w:t>
      </w:r>
      <w:r w:rsidRPr="00D1713E">
        <w:t xml:space="preserve"> abstracts - 16th world congress on disaster and emergency medicine. United </w:t>
      </w:r>
      <w:r w:rsidRPr="00D1713E">
        <w:lastRenderedPageBreak/>
        <w:t xml:space="preserve">States: World Association for Disaster and Emergency Medicine, Safar </w:t>
      </w:r>
      <w:proofErr w:type="spellStart"/>
      <w:r w:rsidRPr="00D1713E">
        <w:t>Center</w:t>
      </w:r>
      <w:proofErr w:type="spellEnd"/>
      <w:r w:rsidRPr="00D1713E">
        <w:t xml:space="preserve">, University of Pittsburgh. 16th World Congress on Disaster and Emergency Medicine. Victoria, Canada. May 2009, pp. s45-s45. </w:t>
      </w:r>
    </w:p>
    <w:p w14:paraId="2B4C6016" w14:textId="77777777" w:rsidR="00CF0C08" w:rsidRPr="00D1713E" w:rsidRDefault="00CF0C08" w:rsidP="00CF0C08">
      <w:r w:rsidRPr="00D1713E">
        <w:t xml:space="preserve">Hutton, A.E., Roderick, A.B., Munt, R.L. and Arbon, P.A. (2009). Schoolies Festival- a pilot </w:t>
      </w:r>
      <w:r w:rsidR="00C41007" w:rsidRPr="00D1713E">
        <w:t>study:</w:t>
      </w:r>
      <w:r w:rsidRPr="00D1713E">
        <w:t xml:space="preserve"> what do young people do to stay safe and healthy at crowded events? In Prehospital and Disaster Medicine. United States: World Association for Disaster and Emergency Medicine, Safar </w:t>
      </w:r>
      <w:proofErr w:type="spellStart"/>
      <w:r w:rsidRPr="00D1713E">
        <w:t>Center</w:t>
      </w:r>
      <w:proofErr w:type="spellEnd"/>
      <w:r w:rsidRPr="00D1713E">
        <w:t xml:space="preserve">, University of Pittsburgh. 16th World Congress on Disaster and Emergency Medicine Conference. Victoria, Canada. May 2009, pp. S41-S41. </w:t>
      </w:r>
    </w:p>
    <w:p w14:paraId="2C0EE35E" w14:textId="77777777" w:rsidR="00CF0C08" w:rsidRPr="00D1713E" w:rsidRDefault="00CF0C08" w:rsidP="00CF0C08">
      <w:proofErr w:type="spellStart"/>
      <w:r w:rsidRPr="00D1713E">
        <w:t>Arbon</w:t>
      </w:r>
      <w:proofErr w:type="spellEnd"/>
      <w:r w:rsidRPr="00D1713E">
        <w:t xml:space="preserve">, P.A., </w:t>
      </w:r>
      <w:proofErr w:type="spellStart"/>
      <w:r w:rsidRPr="00D1713E">
        <w:t>Zeitz</w:t>
      </w:r>
      <w:proofErr w:type="spellEnd"/>
      <w:r w:rsidRPr="00D1713E">
        <w:t xml:space="preserve">, K.M., </w:t>
      </w:r>
      <w:proofErr w:type="spellStart"/>
      <w:r w:rsidRPr="00D1713E">
        <w:t>Ranse</w:t>
      </w:r>
      <w:proofErr w:type="spellEnd"/>
      <w:r w:rsidRPr="00D1713E">
        <w:t xml:space="preserve">, J., Wren, H., Driscoll, K. and Elliott, R. (2007). The realities of multiple casualty triage. In Future Directions, Future Challenges ... Beyond Tomorrow. 6th International Conference for Emergency Nurses. Melbourne, VIC. Oct 2007. </w:t>
      </w:r>
    </w:p>
    <w:p w14:paraId="5235498A" w14:textId="77777777" w:rsidR="00CF0C08" w:rsidRPr="00D1713E" w:rsidRDefault="00CF0C08" w:rsidP="00CF0C08">
      <w:r w:rsidRPr="00D1713E">
        <w:t xml:space="preserve">Ranse, J., </w:t>
      </w:r>
      <w:proofErr w:type="spellStart"/>
      <w:r w:rsidRPr="00D1713E">
        <w:t>Arbon</w:t>
      </w:r>
      <w:proofErr w:type="spellEnd"/>
      <w:r w:rsidRPr="00D1713E">
        <w:t xml:space="preserve">, P.A., </w:t>
      </w:r>
      <w:proofErr w:type="spellStart"/>
      <w:r w:rsidRPr="00D1713E">
        <w:t>Zeitz</w:t>
      </w:r>
      <w:proofErr w:type="spellEnd"/>
      <w:r w:rsidRPr="00D1713E">
        <w:t xml:space="preserve">, K.M., Wren, H., Driscoll, K. and Elliott, R. (2007). Putting triage theory into practice at the scene of multiple casualty vehicular accidents: the reality of multiple casualty triage. In Prehospital and Disaster Medicine Journal. USA: World Association for Disaster and Emergency Medicine (WADEM). 15th World Congress on Disaster and Emergency Medicine. Amsterdam, The Netherlands. May 2007, pp. s71-s71. </w:t>
      </w:r>
    </w:p>
    <w:p w14:paraId="61531C68" w14:textId="77777777" w:rsidR="00CF0C08" w:rsidRPr="00D1713E" w:rsidRDefault="00CF0C08" w:rsidP="00CF0C08">
      <w:proofErr w:type="spellStart"/>
      <w:r>
        <w:t>Ar</w:t>
      </w:r>
      <w:r w:rsidRPr="00D1713E">
        <w:t>bon</w:t>
      </w:r>
      <w:proofErr w:type="spellEnd"/>
      <w:r w:rsidRPr="00D1713E">
        <w:t xml:space="preserve">, P.A., </w:t>
      </w:r>
      <w:proofErr w:type="spellStart"/>
      <w:r w:rsidRPr="00D1713E">
        <w:t>Zeitz</w:t>
      </w:r>
      <w:proofErr w:type="spellEnd"/>
      <w:r w:rsidRPr="00D1713E">
        <w:t xml:space="preserve">, K.M. and Williams, J. (2007). Australian nurses volunteering for the Sumatra- Andaman earthquake and tsunami: a review of experience and analysis of data from a volunteer hotline. In Prehospital and Disaster Medicine Journal. USA: World Association for Disaster and Emergency Medicine (WADEM). 15th World Congress on Disaster and Emergency Medicine. Amsterdam, The Netherlands. May 2007, pp. s173-s173. </w:t>
      </w:r>
    </w:p>
    <w:p w14:paraId="4C75A37D" w14:textId="77777777" w:rsidR="00CF0C08" w:rsidRDefault="00CF0C08" w:rsidP="00CF0C08">
      <w:proofErr w:type="spellStart"/>
      <w:r w:rsidRPr="00D1713E">
        <w:t>Arbon</w:t>
      </w:r>
      <w:proofErr w:type="spellEnd"/>
      <w:r w:rsidRPr="00D1713E">
        <w:t xml:space="preserve">, P.A., </w:t>
      </w:r>
      <w:proofErr w:type="spellStart"/>
      <w:r w:rsidRPr="00D1713E">
        <w:t>Bobrowski</w:t>
      </w:r>
      <w:proofErr w:type="spellEnd"/>
      <w:r w:rsidRPr="00D1713E">
        <w:t xml:space="preserve">, C., </w:t>
      </w:r>
      <w:proofErr w:type="spellStart"/>
      <w:r w:rsidRPr="00D1713E">
        <w:t>Zeitz</w:t>
      </w:r>
      <w:proofErr w:type="spellEnd"/>
      <w:r w:rsidRPr="00D1713E">
        <w:t>, K.M., Hooper, W. and Williams, J. (2007). Australian nurses volunteering for the Sumatra-Andaman earthquake and tsunami: a review of experience and analysis of data from a volunteer hotline. In Illuminating Nursing: RCNA Annual Conference 2007. Royal College of Nursing. RCNA Annual Conference. Sydney, NSW. Jul 2007.</w:t>
      </w:r>
    </w:p>
    <w:p w14:paraId="580DC6DA" w14:textId="77777777" w:rsidR="00CF0C08" w:rsidRPr="00D1713E" w:rsidRDefault="00CF0C08" w:rsidP="00CF0C08">
      <w:r w:rsidRPr="00D1713E">
        <w:t xml:space="preserve">Arbon, P.A. (2007). The current state of mass gathering medical research and knowledge. In Prehospital and Disaster Medicine Journal. USA: World Association for Disaster and Emergency Medicine (WADEM). Preparedness: Knowledge, Training and Networks: 15th World Congress on Disaster and Emergency Medicine. Amsterdam, The Netherlands. May 2007, pp. s63-s63. </w:t>
      </w:r>
    </w:p>
    <w:p w14:paraId="23928E3C" w14:textId="77777777" w:rsidR="00CF0C08" w:rsidRPr="00D1713E" w:rsidRDefault="00CF0C08" w:rsidP="00CF0C08">
      <w:r w:rsidRPr="00D1713E">
        <w:t xml:space="preserve">Arbon, P.A. (2007). Role of nurses in disaster relief. In Preparedness: Knowledge, Training and Networks: 15th World Congress on Disaster and Emergency Medicine. World Association for Disaster and Emergency Medicine. Preparedness: Knowledge, Training and Networks. Amsterdam, The Netherlands. May 2007. </w:t>
      </w:r>
    </w:p>
    <w:p w14:paraId="486762FF" w14:textId="77777777" w:rsidR="00CF0C08" w:rsidRPr="00D1713E" w:rsidRDefault="00CF0C08" w:rsidP="00CF0C08">
      <w:r w:rsidRPr="00D1713E">
        <w:t xml:space="preserve">Gardner, A. and Arbon, P.A. (2006). Falls and infection in aged care: a nurse practitioner role. In Raising the bar for quality: 4th Australasian Conference on Safety and Quality in Health Care. 4th Australasian Conference on Safety &amp; Quality in Health Care. Melbourne, VIC. Aug 2006. </w:t>
      </w:r>
    </w:p>
    <w:p w14:paraId="414DAA40" w14:textId="77777777" w:rsidR="00CF0C08" w:rsidRPr="00D1713E" w:rsidRDefault="00CF0C08" w:rsidP="00CF0C08">
      <w:r w:rsidRPr="00D1713E">
        <w:t xml:space="preserve">Gardner, A., Waddington, G., Arbon, P.A., Eggert, M., Phillips, C., van </w:t>
      </w:r>
      <w:proofErr w:type="spellStart"/>
      <w:r w:rsidRPr="00D1713E">
        <w:t>Dieman</w:t>
      </w:r>
      <w:proofErr w:type="spellEnd"/>
      <w:r w:rsidRPr="00D1713E">
        <w:t xml:space="preserve">, N., et al. (2006). Falls and infection in aged care: a nurse practitioner role [poster] In Raising the bar for quality: 4th Australasian Conference on Safety and Quality in Health Care. 2006 Safety and Quality in Health Care Conference. Melbourne, VIC. Aug 2006. </w:t>
      </w:r>
    </w:p>
    <w:p w14:paraId="5B893C61" w14:textId="77777777" w:rsidR="00CF0C08" w:rsidRPr="00D1713E" w:rsidRDefault="00CF0C08" w:rsidP="00CF0C08">
      <w:r w:rsidRPr="00D1713E">
        <w:t xml:space="preserve">Clement, T., </w:t>
      </w:r>
      <w:proofErr w:type="spellStart"/>
      <w:r w:rsidRPr="00D1713E">
        <w:t>Arbon</w:t>
      </w:r>
      <w:proofErr w:type="spellEnd"/>
      <w:r w:rsidRPr="00D1713E">
        <w:t xml:space="preserve">, P.A., </w:t>
      </w:r>
      <w:proofErr w:type="spellStart"/>
      <w:r w:rsidRPr="00D1713E">
        <w:t>Jabbour</w:t>
      </w:r>
      <w:proofErr w:type="spellEnd"/>
      <w:r w:rsidRPr="00D1713E">
        <w:t xml:space="preserve">, R., Graham, T., Johnson, L. and </w:t>
      </w:r>
      <w:proofErr w:type="spellStart"/>
      <w:r w:rsidRPr="00D1713E">
        <w:t>McKersie</w:t>
      </w:r>
      <w:proofErr w:type="spellEnd"/>
      <w:r w:rsidRPr="00D1713E">
        <w:t xml:space="preserve">, F. (2006). Lessons for Australia from the 7 July 2005 London Bombings. In Lessons from London and considerations for </w:t>
      </w:r>
      <w:r w:rsidRPr="00D1713E">
        <w:lastRenderedPageBreak/>
        <w:t xml:space="preserve">Australia: London Terrorist Attacks, 7 July 2005. Canberra, ACT: Emergency Management Australia. Lessons from London and Considerations for Australia: London Terrorist Attacks, 7 July 2005 (2007) Canberra, ACT. Feb 2006. </w:t>
      </w:r>
    </w:p>
    <w:p w14:paraId="3ADE3AFE" w14:textId="77777777" w:rsidR="00CF0C08" w:rsidRPr="00D1713E" w:rsidRDefault="00CF0C08" w:rsidP="00CF0C08">
      <w:r w:rsidRPr="00D1713E">
        <w:t xml:space="preserve">Arbon, P.A., Elliott, R., </w:t>
      </w:r>
      <w:proofErr w:type="spellStart"/>
      <w:r w:rsidRPr="00D1713E">
        <w:t>Zeitz</w:t>
      </w:r>
      <w:proofErr w:type="spellEnd"/>
      <w:r w:rsidRPr="00D1713E">
        <w:t xml:space="preserve">, K., Ranse, J., Wren, H. and Driscoll, K. (2006). Multi-Casualty Triage - Putting Theory into Practice at the Scene of Multiple Casualty Vehicular Accidents. In ACAP National Conference 2006. ACAP National Conference 2006. Adelaide, SA. Nov 2006. </w:t>
      </w:r>
    </w:p>
    <w:p w14:paraId="7A89EF5F" w14:textId="77777777" w:rsidR="00CF0C08" w:rsidRPr="00D1713E" w:rsidRDefault="00CF0C08" w:rsidP="00CF0C08">
      <w:proofErr w:type="spellStart"/>
      <w:r w:rsidRPr="00D1713E">
        <w:t>Arbon</w:t>
      </w:r>
      <w:proofErr w:type="spellEnd"/>
      <w:r w:rsidRPr="00D1713E">
        <w:t xml:space="preserve">, P.A., </w:t>
      </w:r>
      <w:proofErr w:type="spellStart"/>
      <w:r w:rsidRPr="00D1713E">
        <w:t>Bobrowski</w:t>
      </w:r>
      <w:proofErr w:type="spellEnd"/>
      <w:r w:rsidRPr="00D1713E">
        <w:t xml:space="preserve">, C., </w:t>
      </w:r>
      <w:proofErr w:type="spellStart"/>
      <w:r w:rsidRPr="00D1713E">
        <w:t>Grealish</w:t>
      </w:r>
      <w:proofErr w:type="spellEnd"/>
      <w:r w:rsidRPr="00D1713E">
        <w:t xml:space="preserve">, L., </w:t>
      </w:r>
      <w:proofErr w:type="spellStart"/>
      <w:r w:rsidRPr="00D1713E">
        <w:t>Wakeling</w:t>
      </w:r>
      <w:proofErr w:type="spellEnd"/>
      <w:r w:rsidRPr="00D1713E">
        <w:t xml:space="preserve">, C. and Gwynn-Jones, T. (2006). Evaluation of the implementation of clinical development nurse project. In Australian Nurse Teaching Society 2006 Conference. Australian Nurse Teaching Society 2006 Conference. Canberra, ACT. Sep 2006. </w:t>
      </w:r>
    </w:p>
    <w:p w14:paraId="18B10C32" w14:textId="77777777" w:rsidR="00CF0C08" w:rsidRPr="00D1713E" w:rsidRDefault="00CF0C08" w:rsidP="00CF0C08">
      <w:r w:rsidRPr="00D1713E">
        <w:t xml:space="preserve">Arbon, P.A., Bail, K., Eggert, M., Gardner, A., Hogan, S., Phillips, C., et al. (2006). Aged Care </w:t>
      </w:r>
      <w:r w:rsidR="00C41007" w:rsidRPr="00D1713E">
        <w:t>Nurse</w:t>
      </w:r>
      <w:r w:rsidRPr="00D1713E">
        <w:t xml:space="preserve"> Practitioner Pilot Project: Bridging the Divide, an innovative model of practice for aged care nurse practitioners in the ACT. In Leaders, Pioneers &amp; Innovators. RCNA Annual Conference 2006. Cairns. Jul 2006. </w:t>
      </w:r>
    </w:p>
    <w:p w14:paraId="5B2D973B" w14:textId="77777777" w:rsidR="00CF0C08" w:rsidRPr="00D1713E" w:rsidRDefault="00CF0C08" w:rsidP="00CF0C08">
      <w:r w:rsidRPr="00D1713E">
        <w:t xml:space="preserve">Hogan, S., Arbon, P.A., Bail, K., Eggert, M., Gardner, A., Phillips, C., et al. (2006). Researching Aged Care Nurse Practitioners: The Aged Care Nurse Practitioner Pilot Project. In Nurse Practitioners: Advanced Practice Nursing Network. 2006 International Council of Nurses Conference. Johannesburg, South Africa. Jun 2006. </w:t>
      </w:r>
    </w:p>
    <w:p w14:paraId="7F0F8DB1" w14:textId="77777777" w:rsidR="00CF0C08" w:rsidRPr="00D1713E" w:rsidRDefault="00CF0C08" w:rsidP="00CF0C08">
      <w:proofErr w:type="spellStart"/>
      <w:r w:rsidRPr="00D1713E">
        <w:t>Arbon</w:t>
      </w:r>
      <w:proofErr w:type="spellEnd"/>
      <w:r w:rsidRPr="00D1713E">
        <w:t xml:space="preserve">, P.A., </w:t>
      </w:r>
      <w:proofErr w:type="spellStart"/>
      <w:r w:rsidRPr="00D1713E">
        <w:t>Zeitz</w:t>
      </w:r>
      <w:proofErr w:type="spellEnd"/>
      <w:r w:rsidRPr="00D1713E">
        <w:t xml:space="preserve">, K., Ranse, J., Wren, H., Driscoll, K. and Elliott, R. (2006). Multi-Casualty Triage - Putting Triage Theory into Practice at the Scene of Multiple Casualty Vehicular Accidents. In NRMA ACT Road Safety Trust Funded Project. ACT Public Health Forum. Canberra. Nov 2006. </w:t>
      </w:r>
    </w:p>
    <w:p w14:paraId="12BBC8A6" w14:textId="77777777" w:rsidR="00CF0C08" w:rsidRPr="00D1713E" w:rsidRDefault="00CF0C08" w:rsidP="00CF0C08">
      <w:r w:rsidRPr="00D1713E">
        <w:t xml:space="preserve">Arbon, P.A. (2006). A New Vision for Rural Emergency Health Care. In ACAP National Conference 2006. ACAP National Conference 2006. Adelaide, SA. Nov 2006. </w:t>
      </w:r>
    </w:p>
    <w:p w14:paraId="490D39D5" w14:textId="77777777" w:rsidR="00CF0C08" w:rsidRPr="00D1713E" w:rsidRDefault="00CF0C08" w:rsidP="00CF0C08">
      <w:r w:rsidRPr="00D1713E">
        <w:t xml:space="preserve">Arbon, P.A. (2005). </w:t>
      </w:r>
      <w:r w:rsidR="00C41007" w:rsidRPr="00D1713E">
        <w:t>Modelling</w:t>
      </w:r>
      <w:r w:rsidRPr="00D1713E">
        <w:t xml:space="preserve"> Mass Gatherings and the Development of Theory. In Planning for Mass Gatherings. 14th World Congress for Disaster and Emergency Medicine. Edinburgh, Scotland. May 2005. </w:t>
      </w:r>
    </w:p>
    <w:p w14:paraId="1B707CB1" w14:textId="77777777" w:rsidR="00CF0C08" w:rsidRPr="00D1713E" w:rsidRDefault="00CF0C08" w:rsidP="00CF0C08">
      <w:r w:rsidRPr="00D1713E">
        <w:t xml:space="preserve">Parker, M.A., Sneddon, A. and Arbon, P.A. (2005). The prevalence of menstrual disorders of teenagers (MDOT) In European Journal of Obstetrics </w:t>
      </w:r>
      <w:r w:rsidR="00C41007" w:rsidRPr="00D1713E">
        <w:t>Gynaecology</w:t>
      </w:r>
      <w:r w:rsidRPr="00D1713E">
        <w:t xml:space="preserve"> and Reproductive Biology. Unknown, pp. S59-S60. </w:t>
      </w:r>
    </w:p>
    <w:p w14:paraId="456C63BF" w14:textId="77777777" w:rsidR="00CF0C08" w:rsidRPr="00D1713E" w:rsidRDefault="00CF0C08" w:rsidP="00CF0C08">
      <w:r w:rsidRPr="00D1713E">
        <w:t xml:space="preserve">Arbon, P.A. (2001). St John Ambulance. In Value your volunteers or lose them. Emergency Management Australia. Emergency Management Australia Summit 2001. Canberra. Oct 2001. </w:t>
      </w:r>
    </w:p>
    <w:p w14:paraId="6A3B813B" w14:textId="77777777" w:rsidR="00F31B0E" w:rsidRDefault="00F31B0E" w:rsidP="00F31B0E">
      <w:pPr>
        <w:pStyle w:val="Heading3"/>
        <w:jc w:val="left"/>
      </w:pPr>
      <w:r>
        <w:t>y2 other public output (ensure output does not meet criteria for inclusion in other categories before assigning y2 category)</w:t>
      </w:r>
    </w:p>
    <w:p w14:paraId="07D9B564" w14:textId="77777777" w:rsidR="00CF0C08" w:rsidRPr="00D1713E" w:rsidRDefault="00CF0C08" w:rsidP="00CF0C08">
      <w:r w:rsidRPr="00D1713E">
        <w:t xml:space="preserve">Fitzgerald, G., Patrick, J., Fielding, E., Shaban, R., Arbon, P.A., Aitken, P., et al. (2010). Pandemic (H1N1) 2009 Influenza outbreak in Australia: Impact on Emergency Departments. </w:t>
      </w:r>
    </w:p>
    <w:p w14:paraId="46106198" w14:textId="77777777" w:rsidR="00CF0C08" w:rsidRPr="00D1713E" w:rsidRDefault="00CF0C08" w:rsidP="00CF0C08">
      <w:proofErr w:type="spellStart"/>
      <w:r w:rsidRPr="00D1713E">
        <w:t>Arbon</w:t>
      </w:r>
      <w:proofErr w:type="spellEnd"/>
      <w:r w:rsidRPr="00D1713E">
        <w:t xml:space="preserve">, P.A., </w:t>
      </w:r>
      <w:proofErr w:type="spellStart"/>
      <w:r w:rsidRPr="00D1713E">
        <w:t>Zeitz</w:t>
      </w:r>
      <w:proofErr w:type="spellEnd"/>
      <w:r w:rsidRPr="00D1713E">
        <w:t xml:space="preserve">, K., Wren, H., Driscoll, K. and Elliott, R. (2006). Putting triage theory into practice at the scene of multiple casualty vehicular accidents: The reality of multiple casualty triage. </w:t>
      </w:r>
    </w:p>
    <w:p w14:paraId="7D7CDAC2" w14:textId="77777777" w:rsidR="00CF0C08" w:rsidRPr="00D1713E" w:rsidRDefault="00CF0C08" w:rsidP="00CF0C08">
      <w:proofErr w:type="spellStart"/>
      <w:r w:rsidRPr="00D1713E">
        <w:t>Zeitz</w:t>
      </w:r>
      <w:proofErr w:type="spellEnd"/>
      <w:r w:rsidRPr="00D1713E">
        <w:t xml:space="preserve">, K., </w:t>
      </w:r>
      <w:proofErr w:type="spellStart"/>
      <w:r w:rsidRPr="00D1713E">
        <w:t>Zeitz</w:t>
      </w:r>
      <w:proofErr w:type="spellEnd"/>
      <w:r w:rsidRPr="00D1713E">
        <w:t xml:space="preserve">, C., Arbon, P. and Johnston, R. (2005). Practical solutions for injury surveillance and response to hazard identification at mass gathering events. South Australian WorkCover Corporation Grants Scheme, pp. 1-34. </w:t>
      </w:r>
    </w:p>
    <w:p w14:paraId="39E13CD0" w14:textId="77777777" w:rsidR="00CF0C08" w:rsidRPr="00CF0C08" w:rsidRDefault="00CF0C08" w:rsidP="00CF0C08"/>
    <w:p w14:paraId="10E6C69D" w14:textId="77777777" w:rsidR="00143E5B" w:rsidRPr="00D1713E" w:rsidRDefault="00143E5B" w:rsidP="00143E5B">
      <w:pPr>
        <w:rPr>
          <w:rFonts w:ascii="Arial" w:hAnsi="Arial" w:cs="Arial"/>
        </w:rPr>
      </w:pPr>
    </w:p>
    <w:sectPr w:rsidR="00143E5B" w:rsidRPr="00D1713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13BDC" w14:textId="77777777" w:rsidR="00CC7780" w:rsidRDefault="00CC7780" w:rsidP="00143E5B">
      <w:pPr>
        <w:spacing w:after="0" w:line="240" w:lineRule="auto"/>
      </w:pPr>
      <w:r>
        <w:separator/>
      </w:r>
    </w:p>
  </w:endnote>
  <w:endnote w:type="continuationSeparator" w:id="0">
    <w:p w14:paraId="28A512B8" w14:textId="77777777" w:rsidR="00CC7780" w:rsidRDefault="00CC7780" w:rsidP="0014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0E9F1" w14:textId="77777777" w:rsidR="006E66E8" w:rsidRDefault="006E66E8">
    <w:pPr>
      <w:spacing w:line="1"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6DD30" w14:textId="77777777" w:rsidR="00CC7780" w:rsidRDefault="00CC7780" w:rsidP="00143E5B">
      <w:pPr>
        <w:spacing w:after="0" w:line="240" w:lineRule="auto"/>
      </w:pPr>
      <w:r>
        <w:separator/>
      </w:r>
    </w:p>
  </w:footnote>
  <w:footnote w:type="continuationSeparator" w:id="0">
    <w:p w14:paraId="18BC6339" w14:textId="77777777" w:rsidR="00CC7780" w:rsidRDefault="00CC7780" w:rsidP="00143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9FFDB" w14:textId="77777777" w:rsidR="006E66E8" w:rsidRDefault="006E66E8">
    <w:pPr>
      <w:spacing w:line="1"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76B"/>
    <w:multiLevelType w:val="hybridMultilevel"/>
    <w:tmpl w:val="A3D6D51A"/>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27FF2613"/>
    <w:multiLevelType w:val="hybridMultilevel"/>
    <w:tmpl w:val="D3BC67FA"/>
    <w:lvl w:ilvl="0" w:tplc="A550859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ABE01EC"/>
    <w:multiLevelType w:val="hybridMultilevel"/>
    <w:tmpl w:val="8C2E4360"/>
    <w:lvl w:ilvl="0" w:tplc="5F2E03A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5B4A70F3"/>
    <w:multiLevelType w:val="hybridMultilevel"/>
    <w:tmpl w:val="B99074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7B566E3"/>
    <w:multiLevelType w:val="hybridMultilevel"/>
    <w:tmpl w:val="D958C8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E5B"/>
    <w:rsid w:val="0000636C"/>
    <w:rsid w:val="00020704"/>
    <w:rsid w:val="00021D3A"/>
    <w:rsid w:val="00025FF6"/>
    <w:rsid w:val="0003046E"/>
    <w:rsid w:val="00031A5D"/>
    <w:rsid w:val="00061209"/>
    <w:rsid w:val="000807F0"/>
    <w:rsid w:val="000A75CA"/>
    <w:rsid w:val="000B28BC"/>
    <w:rsid w:val="000D02D4"/>
    <w:rsid w:val="000E14FB"/>
    <w:rsid w:val="000E35E0"/>
    <w:rsid w:val="00103E23"/>
    <w:rsid w:val="00113EB2"/>
    <w:rsid w:val="00126211"/>
    <w:rsid w:val="00142BA6"/>
    <w:rsid w:val="00143E5B"/>
    <w:rsid w:val="00147695"/>
    <w:rsid w:val="0016229C"/>
    <w:rsid w:val="0016573C"/>
    <w:rsid w:val="0016718A"/>
    <w:rsid w:val="00196D88"/>
    <w:rsid w:val="001A2AE8"/>
    <w:rsid w:val="001A4052"/>
    <w:rsid w:val="001D3C3B"/>
    <w:rsid w:val="001E49BA"/>
    <w:rsid w:val="001F110B"/>
    <w:rsid w:val="001F6DA9"/>
    <w:rsid w:val="00200691"/>
    <w:rsid w:val="002044A6"/>
    <w:rsid w:val="00223774"/>
    <w:rsid w:val="0023408C"/>
    <w:rsid w:val="002342B1"/>
    <w:rsid w:val="002521A6"/>
    <w:rsid w:val="002521AF"/>
    <w:rsid w:val="00255DFB"/>
    <w:rsid w:val="002665EB"/>
    <w:rsid w:val="00273B30"/>
    <w:rsid w:val="0027529A"/>
    <w:rsid w:val="00281DCC"/>
    <w:rsid w:val="00292A4C"/>
    <w:rsid w:val="00292F8F"/>
    <w:rsid w:val="00294838"/>
    <w:rsid w:val="002A1908"/>
    <w:rsid w:val="002A52FE"/>
    <w:rsid w:val="002B371F"/>
    <w:rsid w:val="002B428F"/>
    <w:rsid w:val="002D3928"/>
    <w:rsid w:val="00303619"/>
    <w:rsid w:val="00307F89"/>
    <w:rsid w:val="003228B7"/>
    <w:rsid w:val="00333705"/>
    <w:rsid w:val="00333EDC"/>
    <w:rsid w:val="00341249"/>
    <w:rsid w:val="003536B8"/>
    <w:rsid w:val="00367D3A"/>
    <w:rsid w:val="003700C6"/>
    <w:rsid w:val="00370392"/>
    <w:rsid w:val="0037153A"/>
    <w:rsid w:val="003719E6"/>
    <w:rsid w:val="00386606"/>
    <w:rsid w:val="003938E4"/>
    <w:rsid w:val="003977F8"/>
    <w:rsid w:val="003B2B54"/>
    <w:rsid w:val="003C0241"/>
    <w:rsid w:val="003D3C67"/>
    <w:rsid w:val="003E43A8"/>
    <w:rsid w:val="003E7F30"/>
    <w:rsid w:val="003F1615"/>
    <w:rsid w:val="003F25CB"/>
    <w:rsid w:val="003F47DF"/>
    <w:rsid w:val="003F48F7"/>
    <w:rsid w:val="00400DB2"/>
    <w:rsid w:val="00433764"/>
    <w:rsid w:val="0046320D"/>
    <w:rsid w:val="004665A2"/>
    <w:rsid w:val="00471A1D"/>
    <w:rsid w:val="00472D86"/>
    <w:rsid w:val="00490F1A"/>
    <w:rsid w:val="0049745C"/>
    <w:rsid w:val="004C05C8"/>
    <w:rsid w:val="004C7D5E"/>
    <w:rsid w:val="004D0526"/>
    <w:rsid w:val="004F6194"/>
    <w:rsid w:val="00505522"/>
    <w:rsid w:val="005100C9"/>
    <w:rsid w:val="005103FA"/>
    <w:rsid w:val="00516424"/>
    <w:rsid w:val="005326E4"/>
    <w:rsid w:val="0055624E"/>
    <w:rsid w:val="005731B3"/>
    <w:rsid w:val="005802AB"/>
    <w:rsid w:val="005870CC"/>
    <w:rsid w:val="00595D84"/>
    <w:rsid w:val="00596663"/>
    <w:rsid w:val="005A3C51"/>
    <w:rsid w:val="005B39CC"/>
    <w:rsid w:val="005B4784"/>
    <w:rsid w:val="005C3C8B"/>
    <w:rsid w:val="005D24D5"/>
    <w:rsid w:val="005E12F3"/>
    <w:rsid w:val="005E73FA"/>
    <w:rsid w:val="005F03A4"/>
    <w:rsid w:val="005F1C3C"/>
    <w:rsid w:val="005F67D1"/>
    <w:rsid w:val="00614F9D"/>
    <w:rsid w:val="006154FF"/>
    <w:rsid w:val="00624B19"/>
    <w:rsid w:val="00631797"/>
    <w:rsid w:val="006321E9"/>
    <w:rsid w:val="00640578"/>
    <w:rsid w:val="00642981"/>
    <w:rsid w:val="00642C05"/>
    <w:rsid w:val="006468BD"/>
    <w:rsid w:val="0065368F"/>
    <w:rsid w:val="00653A65"/>
    <w:rsid w:val="00653E81"/>
    <w:rsid w:val="006608C3"/>
    <w:rsid w:val="00666567"/>
    <w:rsid w:val="006718EE"/>
    <w:rsid w:val="006821D6"/>
    <w:rsid w:val="0068795B"/>
    <w:rsid w:val="006905C6"/>
    <w:rsid w:val="006A02F2"/>
    <w:rsid w:val="006A279A"/>
    <w:rsid w:val="006A4DBD"/>
    <w:rsid w:val="006A5BF8"/>
    <w:rsid w:val="006A6034"/>
    <w:rsid w:val="006B4F55"/>
    <w:rsid w:val="006B5CE5"/>
    <w:rsid w:val="006B73E0"/>
    <w:rsid w:val="006C4277"/>
    <w:rsid w:val="006C5A12"/>
    <w:rsid w:val="006D4B06"/>
    <w:rsid w:val="006D6227"/>
    <w:rsid w:val="006E63E0"/>
    <w:rsid w:val="006E66E8"/>
    <w:rsid w:val="006F6222"/>
    <w:rsid w:val="007029F3"/>
    <w:rsid w:val="00725E17"/>
    <w:rsid w:val="00745175"/>
    <w:rsid w:val="0074535B"/>
    <w:rsid w:val="007752C7"/>
    <w:rsid w:val="00776517"/>
    <w:rsid w:val="0078086C"/>
    <w:rsid w:val="00786B21"/>
    <w:rsid w:val="00790D73"/>
    <w:rsid w:val="00795748"/>
    <w:rsid w:val="007A1703"/>
    <w:rsid w:val="00803575"/>
    <w:rsid w:val="00803C3B"/>
    <w:rsid w:val="00804462"/>
    <w:rsid w:val="00805152"/>
    <w:rsid w:val="00807CA7"/>
    <w:rsid w:val="00811BFE"/>
    <w:rsid w:val="00816351"/>
    <w:rsid w:val="00816697"/>
    <w:rsid w:val="0082068D"/>
    <w:rsid w:val="00827B42"/>
    <w:rsid w:val="00841606"/>
    <w:rsid w:val="00841BEF"/>
    <w:rsid w:val="00843EB6"/>
    <w:rsid w:val="00852B4F"/>
    <w:rsid w:val="00861F49"/>
    <w:rsid w:val="00867EAC"/>
    <w:rsid w:val="0087213B"/>
    <w:rsid w:val="00886705"/>
    <w:rsid w:val="00887E3E"/>
    <w:rsid w:val="008A4B15"/>
    <w:rsid w:val="008C28B2"/>
    <w:rsid w:val="008C7FA4"/>
    <w:rsid w:val="008D57E9"/>
    <w:rsid w:val="008E1B4B"/>
    <w:rsid w:val="008F2D00"/>
    <w:rsid w:val="008F3E6D"/>
    <w:rsid w:val="008F484E"/>
    <w:rsid w:val="00900D3C"/>
    <w:rsid w:val="009144DD"/>
    <w:rsid w:val="00915E47"/>
    <w:rsid w:val="00922E1F"/>
    <w:rsid w:val="009309AF"/>
    <w:rsid w:val="009311AD"/>
    <w:rsid w:val="0094554E"/>
    <w:rsid w:val="009558CA"/>
    <w:rsid w:val="00962053"/>
    <w:rsid w:val="0096532E"/>
    <w:rsid w:val="00965396"/>
    <w:rsid w:val="00977F5C"/>
    <w:rsid w:val="0098016B"/>
    <w:rsid w:val="00984CCB"/>
    <w:rsid w:val="009905E9"/>
    <w:rsid w:val="00990736"/>
    <w:rsid w:val="009926C7"/>
    <w:rsid w:val="009A17FD"/>
    <w:rsid w:val="009A6D39"/>
    <w:rsid w:val="009B18EC"/>
    <w:rsid w:val="009B37DE"/>
    <w:rsid w:val="009B5083"/>
    <w:rsid w:val="009C67A6"/>
    <w:rsid w:val="009D1C6B"/>
    <w:rsid w:val="009D2003"/>
    <w:rsid w:val="009D5E5A"/>
    <w:rsid w:val="009D615D"/>
    <w:rsid w:val="009D730C"/>
    <w:rsid w:val="00A02257"/>
    <w:rsid w:val="00A1410E"/>
    <w:rsid w:val="00A31B39"/>
    <w:rsid w:val="00A31FED"/>
    <w:rsid w:val="00A43A6E"/>
    <w:rsid w:val="00A55C64"/>
    <w:rsid w:val="00A64FE3"/>
    <w:rsid w:val="00A66FBD"/>
    <w:rsid w:val="00A721F9"/>
    <w:rsid w:val="00A74F81"/>
    <w:rsid w:val="00A8195A"/>
    <w:rsid w:val="00A82E11"/>
    <w:rsid w:val="00A85AB3"/>
    <w:rsid w:val="00A86E94"/>
    <w:rsid w:val="00A900BB"/>
    <w:rsid w:val="00AA3CB1"/>
    <w:rsid w:val="00AB6939"/>
    <w:rsid w:val="00AB7E87"/>
    <w:rsid w:val="00AD086C"/>
    <w:rsid w:val="00AD20B1"/>
    <w:rsid w:val="00AF2EC2"/>
    <w:rsid w:val="00AF5957"/>
    <w:rsid w:val="00AF7D40"/>
    <w:rsid w:val="00B02488"/>
    <w:rsid w:val="00B4550F"/>
    <w:rsid w:val="00B46B6F"/>
    <w:rsid w:val="00B54C9C"/>
    <w:rsid w:val="00B63235"/>
    <w:rsid w:val="00B640F0"/>
    <w:rsid w:val="00B67416"/>
    <w:rsid w:val="00B70AB5"/>
    <w:rsid w:val="00B85A93"/>
    <w:rsid w:val="00B97C21"/>
    <w:rsid w:val="00BA7DC6"/>
    <w:rsid w:val="00BD057B"/>
    <w:rsid w:val="00BD4242"/>
    <w:rsid w:val="00BD4DFE"/>
    <w:rsid w:val="00BF60AB"/>
    <w:rsid w:val="00C07FA6"/>
    <w:rsid w:val="00C12F71"/>
    <w:rsid w:val="00C30058"/>
    <w:rsid w:val="00C41007"/>
    <w:rsid w:val="00C57E14"/>
    <w:rsid w:val="00C755E9"/>
    <w:rsid w:val="00C767EB"/>
    <w:rsid w:val="00C8506E"/>
    <w:rsid w:val="00C85A22"/>
    <w:rsid w:val="00C86BB2"/>
    <w:rsid w:val="00C903B4"/>
    <w:rsid w:val="00C95D75"/>
    <w:rsid w:val="00CA346B"/>
    <w:rsid w:val="00CA4743"/>
    <w:rsid w:val="00CA4818"/>
    <w:rsid w:val="00CB303E"/>
    <w:rsid w:val="00CB5ED1"/>
    <w:rsid w:val="00CC62A1"/>
    <w:rsid w:val="00CC7780"/>
    <w:rsid w:val="00CE0F5A"/>
    <w:rsid w:val="00CE563A"/>
    <w:rsid w:val="00CE57DD"/>
    <w:rsid w:val="00CF0C08"/>
    <w:rsid w:val="00D03A9A"/>
    <w:rsid w:val="00D111B3"/>
    <w:rsid w:val="00D1713E"/>
    <w:rsid w:val="00D20C13"/>
    <w:rsid w:val="00D22168"/>
    <w:rsid w:val="00D3336B"/>
    <w:rsid w:val="00D40ABE"/>
    <w:rsid w:val="00D4389A"/>
    <w:rsid w:val="00D7576F"/>
    <w:rsid w:val="00D76C9C"/>
    <w:rsid w:val="00D772EB"/>
    <w:rsid w:val="00D94CF2"/>
    <w:rsid w:val="00D963AB"/>
    <w:rsid w:val="00DA027E"/>
    <w:rsid w:val="00DA16AA"/>
    <w:rsid w:val="00DC2935"/>
    <w:rsid w:val="00DE2E4A"/>
    <w:rsid w:val="00DF44A7"/>
    <w:rsid w:val="00DF45DB"/>
    <w:rsid w:val="00E05DAD"/>
    <w:rsid w:val="00E06890"/>
    <w:rsid w:val="00E1078C"/>
    <w:rsid w:val="00E3248F"/>
    <w:rsid w:val="00E3362D"/>
    <w:rsid w:val="00E41BF2"/>
    <w:rsid w:val="00E61409"/>
    <w:rsid w:val="00E73557"/>
    <w:rsid w:val="00E775E5"/>
    <w:rsid w:val="00E77AA3"/>
    <w:rsid w:val="00E80359"/>
    <w:rsid w:val="00E8442E"/>
    <w:rsid w:val="00E86984"/>
    <w:rsid w:val="00E916F7"/>
    <w:rsid w:val="00EA7EA8"/>
    <w:rsid w:val="00EB0DB6"/>
    <w:rsid w:val="00EB52FE"/>
    <w:rsid w:val="00EB6823"/>
    <w:rsid w:val="00EC5333"/>
    <w:rsid w:val="00ED0E91"/>
    <w:rsid w:val="00ED4976"/>
    <w:rsid w:val="00EE121F"/>
    <w:rsid w:val="00EE3237"/>
    <w:rsid w:val="00EF08DA"/>
    <w:rsid w:val="00F012CC"/>
    <w:rsid w:val="00F01882"/>
    <w:rsid w:val="00F11F1C"/>
    <w:rsid w:val="00F1579A"/>
    <w:rsid w:val="00F2044C"/>
    <w:rsid w:val="00F22A12"/>
    <w:rsid w:val="00F30D32"/>
    <w:rsid w:val="00F31B0E"/>
    <w:rsid w:val="00F4694E"/>
    <w:rsid w:val="00F6090A"/>
    <w:rsid w:val="00F86626"/>
    <w:rsid w:val="00F93E65"/>
    <w:rsid w:val="00FA0409"/>
    <w:rsid w:val="00FA067B"/>
    <w:rsid w:val="00FA409B"/>
    <w:rsid w:val="00FB02F5"/>
    <w:rsid w:val="00FB10BA"/>
    <w:rsid w:val="00FB4DD5"/>
    <w:rsid w:val="00FB55D9"/>
    <w:rsid w:val="00FC495D"/>
    <w:rsid w:val="00FD2361"/>
    <w:rsid w:val="00FD3535"/>
    <w:rsid w:val="00FF0BA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8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03"/>
  </w:style>
  <w:style w:type="paragraph" w:styleId="Heading1">
    <w:name w:val="heading 1"/>
    <w:basedOn w:val="Normal"/>
    <w:next w:val="Normal"/>
    <w:link w:val="Heading1Char"/>
    <w:uiPriority w:val="9"/>
    <w:qFormat/>
    <w:rsid w:val="00143E5B"/>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43E5B"/>
    <w:pPr>
      <w:pBdr>
        <w:bottom w:val="single" w:sz="4" w:space="1" w:color="823B0B" w:themeColor="accent2" w:themeShade="7F"/>
      </w:pBdr>
      <w:spacing w:before="400"/>
      <w:jc w:val="center"/>
      <w:outlineLvl w:val="1"/>
    </w:pPr>
    <w:rPr>
      <w:rFonts w:ascii="Cambria" w:hAnsi="Cambria"/>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143E5B"/>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143E5B"/>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unhideWhenUsed/>
    <w:qFormat/>
    <w:rsid w:val="00143E5B"/>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43E5B"/>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43E5B"/>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43E5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43E5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E5B"/>
    <w:rPr>
      <w:caps/>
      <w:color w:val="833C0B" w:themeColor="accent2" w:themeShade="80"/>
      <w:spacing w:val="20"/>
      <w:sz w:val="28"/>
      <w:szCs w:val="28"/>
    </w:rPr>
  </w:style>
  <w:style w:type="character" w:customStyle="1" w:styleId="Heading2Char">
    <w:name w:val="Heading 2 Char"/>
    <w:basedOn w:val="DefaultParagraphFont"/>
    <w:link w:val="Heading2"/>
    <w:uiPriority w:val="9"/>
    <w:rsid w:val="00143E5B"/>
    <w:rPr>
      <w:rFonts w:ascii="Cambria" w:hAnsi="Cambria"/>
      <w:caps/>
      <w:color w:val="833C0B" w:themeColor="accent2" w:themeShade="80"/>
      <w:spacing w:val="15"/>
      <w:sz w:val="24"/>
      <w:szCs w:val="24"/>
    </w:rPr>
  </w:style>
  <w:style w:type="character" w:customStyle="1" w:styleId="Heading3Char">
    <w:name w:val="Heading 3 Char"/>
    <w:basedOn w:val="DefaultParagraphFont"/>
    <w:link w:val="Heading3"/>
    <w:uiPriority w:val="9"/>
    <w:rsid w:val="00143E5B"/>
    <w:rPr>
      <w:caps/>
      <w:color w:val="823B0B" w:themeColor="accent2" w:themeShade="7F"/>
      <w:sz w:val="24"/>
      <w:szCs w:val="24"/>
    </w:rPr>
  </w:style>
  <w:style w:type="character" w:customStyle="1" w:styleId="Heading4Char">
    <w:name w:val="Heading 4 Char"/>
    <w:basedOn w:val="DefaultParagraphFont"/>
    <w:link w:val="Heading4"/>
    <w:uiPriority w:val="9"/>
    <w:rsid w:val="00143E5B"/>
    <w:rPr>
      <w:caps/>
      <w:color w:val="823B0B" w:themeColor="accent2" w:themeShade="7F"/>
      <w:spacing w:val="10"/>
    </w:rPr>
  </w:style>
  <w:style w:type="character" w:customStyle="1" w:styleId="Heading5Char">
    <w:name w:val="Heading 5 Char"/>
    <w:basedOn w:val="DefaultParagraphFont"/>
    <w:link w:val="Heading5"/>
    <w:uiPriority w:val="9"/>
    <w:rsid w:val="00143E5B"/>
    <w:rPr>
      <w:caps/>
      <w:color w:val="823B0B" w:themeColor="accent2" w:themeShade="7F"/>
      <w:spacing w:val="10"/>
    </w:rPr>
  </w:style>
  <w:style w:type="character" w:customStyle="1" w:styleId="Heading6Char">
    <w:name w:val="Heading 6 Char"/>
    <w:basedOn w:val="DefaultParagraphFont"/>
    <w:link w:val="Heading6"/>
    <w:uiPriority w:val="9"/>
    <w:semiHidden/>
    <w:rsid w:val="00143E5B"/>
    <w:rPr>
      <w:caps/>
      <w:color w:val="C45911" w:themeColor="accent2" w:themeShade="BF"/>
      <w:spacing w:val="10"/>
    </w:rPr>
  </w:style>
  <w:style w:type="character" w:customStyle="1" w:styleId="Heading7Char">
    <w:name w:val="Heading 7 Char"/>
    <w:basedOn w:val="DefaultParagraphFont"/>
    <w:link w:val="Heading7"/>
    <w:uiPriority w:val="9"/>
    <w:semiHidden/>
    <w:rsid w:val="00143E5B"/>
    <w:rPr>
      <w:i/>
      <w:iCs/>
      <w:caps/>
      <w:color w:val="C45911" w:themeColor="accent2" w:themeShade="BF"/>
      <w:spacing w:val="10"/>
    </w:rPr>
  </w:style>
  <w:style w:type="character" w:customStyle="1" w:styleId="Heading8Char">
    <w:name w:val="Heading 8 Char"/>
    <w:basedOn w:val="DefaultParagraphFont"/>
    <w:link w:val="Heading8"/>
    <w:uiPriority w:val="9"/>
    <w:semiHidden/>
    <w:rsid w:val="00143E5B"/>
    <w:rPr>
      <w:caps/>
      <w:spacing w:val="10"/>
      <w:sz w:val="20"/>
      <w:szCs w:val="20"/>
    </w:rPr>
  </w:style>
  <w:style w:type="character" w:customStyle="1" w:styleId="Heading9Char">
    <w:name w:val="Heading 9 Char"/>
    <w:basedOn w:val="DefaultParagraphFont"/>
    <w:link w:val="Heading9"/>
    <w:uiPriority w:val="9"/>
    <w:semiHidden/>
    <w:rsid w:val="00143E5B"/>
    <w:rPr>
      <w:i/>
      <w:iCs/>
      <w:caps/>
      <w:spacing w:val="10"/>
      <w:sz w:val="20"/>
      <w:szCs w:val="20"/>
    </w:rPr>
  </w:style>
  <w:style w:type="paragraph" w:styleId="Caption">
    <w:name w:val="caption"/>
    <w:basedOn w:val="Normal"/>
    <w:next w:val="Normal"/>
    <w:uiPriority w:val="35"/>
    <w:semiHidden/>
    <w:unhideWhenUsed/>
    <w:qFormat/>
    <w:rsid w:val="00143E5B"/>
    <w:rPr>
      <w:caps/>
      <w:spacing w:val="10"/>
      <w:sz w:val="18"/>
      <w:szCs w:val="18"/>
    </w:rPr>
  </w:style>
  <w:style w:type="paragraph" w:styleId="Title">
    <w:name w:val="Title"/>
    <w:basedOn w:val="Normal"/>
    <w:next w:val="Normal"/>
    <w:link w:val="TitleChar"/>
    <w:uiPriority w:val="10"/>
    <w:qFormat/>
    <w:rsid w:val="00143E5B"/>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43E5B"/>
    <w:rPr>
      <w:caps/>
      <w:color w:val="833C0B" w:themeColor="accent2" w:themeShade="80"/>
      <w:spacing w:val="50"/>
      <w:sz w:val="44"/>
      <w:szCs w:val="44"/>
    </w:rPr>
  </w:style>
  <w:style w:type="paragraph" w:styleId="Subtitle">
    <w:name w:val="Subtitle"/>
    <w:basedOn w:val="Normal"/>
    <w:next w:val="Normal"/>
    <w:link w:val="SubtitleChar"/>
    <w:uiPriority w:val="11"/>
    <w:qFormat/>
    <w:rsid w:val="00143E5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43E5B"/>
    <w:rPr>
      <w:caps/>
      <w:spacing w:val="20"/>
      <w:sz w:val="18"/>
      <w:szCs w:val="18"/>
    </w:rPr>
  </w:style>
  <w:style w:type="character" w:styleId="Strong">
    <w:name w:val="Strong"/>
    <w:uiPriority w:val="22"/>
    <w:qFormat/>
    <w:rsid w:val="00143E5B"/>
    <w:rPr>
      <w:b/>
      <w:bCs/>
      <w:color w:val="C45911" w:themeColor="accent2" w:themeShade="BF"/>
      <w:spacing w:val="5"/>
    </w:rPr>
  </w:style>
  <w:style w:type="character" w:styleId="Emphasis">
    <w:name w:val="Emphasis"/>
    <w:uiPriority w:val="20"/>
    <w:qFormat/>
    <w:rsid w:val="00143E5B"/>
    <w:rPr>
      <w:caps/>
      <w:spacing w:val="5"/>
      <w:sz w:val="20"/>
      <w:szCs w:val="20"/>
    </w:rPr>
  </w:style>
  <w:style w:type="paragraph" w:styleId="NoSpacing">
    <w:name w:val="No Spacing"/>
    <w:basedOn w:val="Normal"/>
    <w:link w:val="NoSpacingChar"/>
    <w:uiPriority w:val="1"/>
    <w:qFormat/>
    <w:rsid w:val="00143E5B"/>
    <w:pPr>
      <w:spacing w:after="0" w:line="240" w:lineRule="auto"/>
    </w:pPr>
  </w:style>
  <w:style w:type="paragraph" w:styleId="Quote">
    <w:name w:val="Quote"/>
    <w:basedOn w:val="Normal"/>
    <w:next w:val="Normal"/>
    <w:link w:val="QuoteChar"/>
    <w:uiPriority w:val="29"/>
    <w:qFormat/>
    <w:rsid w:val="00143E5B"/>
    <w:rPr>
      <w:i/>
      <w:iCs/>
    </w:rPr>
  </w:style>
  <w:style w:type="character" w:customStyle="1" w:styleId="QuoteChar">
    <w:name w:val="Quote Char"/>
    <w:basedOn w:val="DefaultParagraphFont"/>
    <w:link w:val="Quote"/>
    <w:uiPriority w:val="29"/>
    <w:rsid w:val="00143E5B"/>
    <w:rPr>
      <w:i/>
      <w:iCs/>
    </w:rPr>
  </w:style>
  <w:style w:type="paragraph" w:styleId="IntenseQuote">
    <w:name w:val="Intense Quote"/>
    <w:basedOn w:val="Normal"/>
    <w:next w:val="Normal"/>
    <w:link w:val="IntenseQuoteChar"/>
    <w:uiPriority w:val="30"/>
    <w:qFormat/>
    <w:rsid w:val="00143E5B"/>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43E5B"/>
    <w:rPr>
      <w:caps/>
      <w:color w:val="823B0B" w:themeColor="accent2" w:themeShade="7F"/>
      <w:spacing w:val="5"/>
      <w:sz w:val="20"/>
      <w:szCs w:val="20"/>
    </w:rPr>
  </w:style>
  <w:style w:type="character" w:styleId="SubtleEmphasis">
    <w:name w:val="Subtle Emphasis"/>
    <w:uiPriority w:val="19"/>
    <w:qFormat/>
    <w:rsid w:val="00143E5B"/>
    <w:rPr>
      <w:i/>
      <w:iCs/>
    </w:rPr>
  </w:style>
  <w:style w:type="character" w:styleId="IntenseEmphasis">
    <w:name w:val="Intense Emphasis"/>
    <w:uiPriority w:val="21"/>
    <w:qFormat/>
    <w:rsid w:val="00143E5B"/>
    <w:rPr>
      <w:i/>
      <w:iCs/>
      <w:caps/>
      <w:spacing w:val="10"/>
      <w:sz w:val="20"/>
      <w:szCs w:val="20"/>
    </w:rPr>
  </w:style>
  <w:style w:type="character" w:styleId="SubtleReference">
    <w:name w:val="Subtle Reference"/>
    <w:basedOn w:val="DefaultParagraphFont"/>
    <w:uiPriority w:val="31"/>
    <w:qFormat/>
    <w:rsid w:val="00143E5B"/>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43E5B"/>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43E5B"/>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143E5B"/>
    <w:pPr>
      <w:outlineLvl w:val="9"/>
    </w:pPr>
    <w:rPr>
      <w:lang w:bidi="en-US"/>
    </w:rPr>
  </w:style>
  <w:style w:type="character" w:customStyle="1" w:styleId="NoSpacingChar">
    <w:name w:val="No Spacing Char"/>
    <w:basedOn w:val="DefaultParagraphFont"/>
    <w:link w:val="NoSpacing"/>
    <w:uiPriority w:val="1"/>
    <w:rsid w:val="00143E5B"/>
  </w:style>
  <w:style w:type="paragraph" w:styleId="ListParagraph">
    <w:name w:val="List Paragraph"/>
    <w:basedOn w:val="Normal"/>
    <w:uiPriority w:val="34"/>
    <w:qFormat/>
    <w:rsid w:val="00143E5B"/>
    <w:pPr>
      <w:ind w:left="720"/>
      <w:contextualSpacing/>
    </w:pPr>
  </w:style>
  <w:style w:type="character" w:styleId="Hyperlink">
    <w:name w:val="Hyperlink"/>
    <w:basedOn w:val="DefaultParagraphFont"/>
    <w:uiPriority w:val="99"/>
    <w:unhideWhenUsed/>
    <w:rsid w:val="00143E5B"/>
    <w:rPr>
      <w:color w:val="0563C1" w:themeColor="hyperlink"/>
      <w:u w:val="single"/>
    </w:rPr>
  </w:style>
  <w:style w:type="character" w:customStyle="1" w:styleId="Mention1">
    <w:name w:val="Mention1"/>
    <w:basedOn w:val="DefaultParagraphFont"/>
    <w:uiPriority w:val="99"/>
    <w:semiHidden/>
    <w:unhideWhenUsed/>
    <w:rsid w:val="00143E5B"/>
    <w:rPr>
      <w:color w:val="2B579A"/>
      <w:shd w:val="clear" w:color="auto" w:fill="E6E6E6"/>
    </w:rPr>
  </w:style>
  <w:style w:type="paragraph" w:styleId="BodyTextIndent">
    <w:name w:val="Body Text Indent"/>
    <w:basedOn w:val="Normal"/>
    <w:link w:val="BodyTextIndentChar"/>
    <w:semiHidden/>
    <w:rsid w:val="00143E5B"/>
    <w:pPr>
      <w:spacing w:after="160" w:line="240" w:lineRule="exact"/>
      <w:ind w:left="1440" w:hanging="1440"/>
    </w:pPr>
    <w:rPr>
      <w:rFonts w:asciiTheme="minorHAnsi" w:eastAsiaTheme="minorEastAsia" w:hAnsiTheme="minorHAnsi" w:cstheme="minorBidi"/>
      <w:bCs/>
      <w:sz w:val="21"/>
      <w:szCs w:val="21"/>
    </w:rPr>
  </w:style>
  <w:style w:type="character" w:customStyle="1" w:styleId="BodyTextIndentChar">
    <w:name w:val="Body Text Indent Char"/>
    <w:basedOn w:val="DefaultParagraphFont"/>
    <w:link w:val="BodyTextIndent"/>
    <w:semiHidden/>
    <w:rsid w:val="00143E5B"/>
    <w:rPr>
      <w:rFonts w:asciiTheme="minorHAnsi" w:eastAsiaTheme="minorEastAsia" w:hAnsiTheme="minorHAnsi" w:cstheme="minorBidi"/>
      <w:bCs/>
      <w:sz w:val="21"/>
      <w:szCs w:val="21"/>
    </w:rPr>
  </w:style>
  <w:style w:type="paragraph" w:styleId="Header">
    <w:name w:val="header"/>
    <w:basedOn w:val="Normal"/>
    <w:link w:val="HeaderChar"/>
    <w:semiHidden/>
    <w:rsid w:val="00143E5B"/>
    <w:pPr>
      <w:tabs>
        <w:tab w:val="center" w:pos="4320"/>
        <w:tab w:val="right" w:pos="8640"/>
      </w:tabs>
      <w:spacing w:after="160" w:line="276" w:lineRule="auto"/>
    </w:pPr>
    <w:rPr>
      <w:rFonts w:asciiTheme="minorHAnsi" w:eastAsiaTheme="minorEastAsia" w:hAnsiTheme="minorHAnsi" w:cstheme="minorBidi"/>
      <w:sz w:val="21"/>
      <w:szCs w:val="21"/>
    </w:rPr>
  </w:style>
  <w:style w:type="character" w:customStyle="1" w:styleId="HeaderChar">
    <w:name w:val="Header Char"/>
    <w:basedOn w:val="DefaultParagraphFont"/>
    <w:link w:val="Header"/>
    <w:semiHidden/>
    <w:rsid w:val="00143E5B"/>
    <w:rPr>
      <w:rFonts w:asciiTheme="minorHAnsi" w:eastAsiaTheme="minorEastAsia" w:hAnsiTheme="minorHAnsi" w:cstheme="minorBidi"/>
      <w:sz w:val="21"/>
      <w:szCs w:val="21"/>
    </w:rPr>
  </w:style>
  <w:style w:type="paragraph" w:styleId="FootnoteText">
    <w:name w:val="footnote text"/>
    <w:basedOn w:val="Normal"/>
    <w:link w:val="FootnoteTextChar"/>
    <w:semiHidden/>
    <w:rsid w:val="00143E5B"/>
    <w:pPr>
      <w:spacing w:after="160" w:line="276" w:lineRule="auto"/>
    </w:pPr>
    <w:rPr>
      <w:rFonts w:ascii="Times New Roman" w:eastAsiaTheme="minorEastAsia" w:hAnsi="Times New Roman" w:cstheme="minorBidi"/>
      <w:sz w:val="20"/>
      <w:szCs w:val="21"/>
    </w:rPr>
  </w:style>
  <w:style w:type="character" w:customStyle="1" w:styleId="FootnoteTextChar">
    <w:name w:val="Footnote Text Char"/>
    <w:basedOn w:val="DefaultParagraphFont"/>
    <w:link w:val="FootnoteText"/>
    <w:semiHidden/>
    <w:rsid w:val="00143E5B"/>
    <w:rPr>
      <w:rFonts w:ascii="Times New Roman" w:eastAsiaTheme="minorEastAsia" w:hAnsi="Times New Roman" w:cstheme="minorBidi"/>
      <w:sz w:val="20"/>
      <w:szCs w:val="21"/>
    </w:rPr>
  </w:style>
  <w:style w:type="paragraph" w:styleId="BodyTextIndent2">
    <w:name w:val="Body Text Indent 2"/>
    <w:basedOn w:val="Normal"/>
    <w:link w:val="BodyTextIndent2Char"/>
    <w:uiPriority w:val="99"/>
    <w:semiHidden/>
    <w:unhideWhenUsed/>
    <w:rsid w:val="00143E5B"/>
    <w:pPr>
      <w:spacing w:after="120" w:line="480" w:lineRule="auto"/>
      <w:ind w:left="283"/>
    </w:pPr>
  </w:style>
  <w:style w:type="character" w:customStyle="1" w:styleId="BodyTextIndent2Char">
    <w:name w:val="Body Text Indent 2 Char"/>
    <w:basedOn w:val="DefaultParagraphFont"/>
    <w:link w:val="BodyTextIndent2"/>
    <w:uiPriority w:val="99"/>
    <w:semiHidden/>
    <w:rsid w:val="00143E5B"/>
  </w:style>
  <w:style w:type="paragraph" w:styleId="NormalWeb">
    <w:name w:val="Normal (Web)"/>
    <w:basedOn w:val="Normal"/>
    <w:semiHidden/>
    <w:rsid w:val="00143E5B"/>
    <w:pPr>
      <w:spacing w:before="100" w:beforeAutospacing="1" w:after="100" w:afterAutospacing="1" w:line="276" w:lineRule="auto"/>
    </w:pPr>
    <w:rPr>
      <w:rFonts w:ascii="Times New Roman" w:eastAsiaTheme="minorEastAsia" w:hAnsi="Times New Roman" w:cstheme="minorBidi"/>
      <w:sz w:val="24"/>
      <w:szCs w:val="24"/>
    </w:rPr>
  </w:style>
  <w:style w:type="paragraph" w:styleId="Footer">
    <w:name w:val="footer"/>
    <w:basedOn w:val="Normal"/>
    <w:link w:val="FooterChar"/>
    <w:uiPriority w:val="99"/>
    <w:unhideWhenUsed/>
    <w:rsid w:val="00143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E5B"/>
  </w:style>
  <w:style w:type="character" w:styleId="PlaceholderText">
    <w:name w:val="Placeholder Text"/>
    <w:basedOn w:val="DefaultParagraphFont"/>
    <w:uiPriority w:val="99"/>
    <w:semiHidden/>
    <w:rsid w:val="00D1713E"/>
    <w:rPr>
      <w:color w:val="808080"/>
    </w:rPr>
  </w:style>
  <w:style w:type="character" w:styleId="FollowedHyperlink">
    <w:name w:val="FollowedHyperlink"/>
    <w:basedOn w:val="DefaultParagraphFont"/>
    <w:uiPriority w:val="99"/>
    <w:semiHidden/>
    <w:unhideWhenUsed/>
    <w:rsid w:val="006A4DB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03"/>
  </w:style>
  <w:style w:type="paragraph" w:styleId="Heading1">
    <w:name w:val="heading 1"/>
    <w:basedOn w:val="Normal"/>
    <w:next w:val="Normal"/>
    <w:link w:val="Heading1Char"/>
    <w:uiPriority w:val="9"/>
    <w:qFormat/>
    <w:rsid w:val="00143E5B"/>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43E5B"/>
    <w:pPr>
      <w:pBdr>
        <w:bottom w:val="single" w:sz="4" w:space="1" w:color="823B0B" w:themeColor="accent2" w:themeShade="7F"/>
      </w:pBdr>
      <w:spacing w:before="400"/>
      <w:jc w:val="center"/>
      <w:outlineLvl w:val="1"/>
    </w:pPr>
    <w:rPr>
      <w:rFonts w:ascii="Cambria" w:hAnsi="Cambria"/>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143E5B"/>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143E5B"/>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unhideWhenUsed/>
    <w:qFormat/>
    <w:rsid w:val="00143E5B"/>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43E5B"/>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43E5B"/>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43E5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43E5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E5B"/>
    <w:rPr>
      <w:caps/>
      <w:color w:val="833C0B" w:themeColor="accent2" w:themeShade="80"/>
      <w:spacing w:val="20"/>
      <w:sz w:val="28"/>
      <w:szCs w:val="28"/>
    </w:rPr>
  </w:style>
  <w:style w:type="character" w:customStyle="1" w:styleId="Heading2Char">
    <w:name w:val="Heading 2 Char"/>
    <w:basedOn w:val="DefaultParagraphFont"/>
    <w:link w:val="Heading2"/>
    <w:uiPriority w:val="9"/>
    <w:rsid w:val="00143E5B"/>
    <w:rPr>
      <w:rFonts w:ascii="Cambria" w:hAnsi="Cambria"/>
      <w:caps/>
      <w:color w:val="833C0B" w:themeColor="accent2" w:themeShade="80"/>
      <w:spacing w:val="15"/>
      <w:sz w:val="24"/>
      <w:szCs w:val="24"/>
    </w:rPr>
  </w:style>
  <w:style w:type="character" w:customStyle="1" w:styleId="Heading3Char">
    <w:name w:val="Heading 3 Char"/>
    <w:basedOn w:val="DefaultParagraphFont"/>
    <w:link w:val="Heading3"/>
    <w:uiPriority w:val="9"/>
    <w:rsid w:val="00143E5B"/>
    <w:rPr>
      <w:caps/>
      <w:color w:val="823B0B" w:themeColor="accent2" w:themeShade="7F"/>
      <w:sz w:val="24"/>
      <w:szCs w:val="24"/>
    </w:rPr>
  </w:style>
  <w:style w:type="character" w:customStyle="1" w:styleId="Heading4Char">
    <w:name w:val="Heading 4 Char"/>
    <w:basedOn w:val="DefaultParagraphFont"/>
    <w:link w:val="Heading4"/>
    <w:uiPriority w:val="9"/>
    <w:rsid w:val="00143E5B"/>
    <w:rPr>
      <w:caps/>
      <w:color w:val="823B0B" w:themeColor="accent2" w:themeShade="7F"/>
      <w:spacing w:val="10"/>
    </w:rPr>
  </w:style>
  <w:style w:type="character" w:customStyle="1" w:styleId="Heading5Char">
    <w:name w:val="Heading 5 Char"/>
    <w:basedOn w:val="DefaultParagraphFont"/>
    <w:link w:val="Heading5"/>
    <w:uiPriority w:val="9"/>
    <w:rsid w:val="00143E5B"/>
    <w:rPr>
      <w:caps/>
      <w:color w:val="823B0B" w:themeColor="accent2" w:themeShade="7F"/>
      <w:spacing w:val="10"/>
    </w:rPr>
  </w:style>
  <w:style w:type="character" w:customStyle="1" w:styleId="Heading6Char">
    <w:name w:val="Heading 6 Char"/>
    <w:basedOn w:val="DefaultParagraphFont"/>
    <w:link w:val="Heading6"/>
    <w:uiPriority w:val="9"/>
    <w:semiHidden/>
    <w:rsid w:val="00143E5B"/>
    <w:rPr>
      <w:caps/>
      <w:color w:val="C45911" w:themeColor="accent2" w:themeShade="BF"/>
      <w:spacing w:val="10"/>
    </w:rPr>
  </w:style>
  <w:style w:type="character" w:customStyle="1" w:styleId="Heading7Char">
    <w:name w:val="Heading 7 Char"/>
    <w:basedOn w:val="DefaultParagraphFont"/>
    <w:link w:val="Heading7"/>
    <w:uiPriority w:val="9"/>
    <w:semiHidden/>
    <w:rsid w:val="00143E5B"/>
    <w:rPr>
      <w:i/>
      <w:iCs/>
      <w:caps/>
      <w:color w:val="C45911" w:themeColor="accent2" w:themeShade="BF"/>
      <w:spacing w:val="10"/>
    </w:rPr>
  </w:style>
  <w:style w:type="character" w:customStyle="1" w:styleId="Heading8Char">
    <w:name w:val="Heading 8 Char"/>
    <w:basedOn w:val="DefaultParagraphFont"/>
    <w:link w:val="Heading8"/>
    <w:uiPriority w:val="9"/>
    <w:semiHidden/>
    <w:rsid w:val="00143E5B"/>
    <w:rPr>
      <w:caps/>
      <w:spacing w:val="10"/>
      <w:sz w:val="20"/>
      <w:szCs w:val="20"/>
    </w:rPr>
  </w:style>
  <w:style w:type="character" w:customStyle="1" w:styleId="Heading9Char">
    <w:name w:val="Heading 9 Char"/>
    <w:basedOn w:val="DefaultParagraphFont"/>
    <w:link w:val="Heading9"/>
    <w:uiPriority w:val="9"/>
    <w:semiHidden/>
    <w:rsid w:val="00143E5B"/>
    <w:rPr>
      <w:i/>
      <w:iCs/>
      <w:caps/>
      <w:spacing w:val="10"/>
      <w:sz w:val="20"/>
      <w:szCs w:val="20"/>
    </w:rPr>
  </w:style>
  <w:style w:type="paragraph" w:styleId="Caption">
    <w:name w:val="caption"/>
    <w:basedOn w:val="Normal"/>
    <w:next w:val="Normal"/>
    <w:uiPriority w:val="35"/>
    <w:semiHidden/>
    <w:unhideWhenUsed/>
    <w:qFormat/>
    <w:rsid w:val="00143E5B"/>
    <w:rPr>
      <w:caps/>
      <w:spacing w:val="10"/>
      <w:sz w:val="18"/>
      <w:szCs w:val="18"/>
    </w:rPr>
  </w:style>
  <w:style w:type="paragraph" w:styleId="Title">
    <w:name w:val="Title"/>
    <w:basedOn w:val="Normal"/>
    <w:next w:val="Normal"/>
    <w:link w:val="TitleChar"/>
    <w:uiPriority w:val="10"/>
    <w:qFormat/>
    <w:rsid w:val="00143E5B"/>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43E5B"/>
    <w:rPr>
      <w:caps/>
      <w:color w:val="833C0B" w:themeColor="accent2" w:themeShade="80"/>
      <w:spacing w:val="50"/>
      <w:sz w:val="44"/>
      <w:szCs w:val="44"/>
    </w:rPr>
  </w:style>
  <w:style w:type="paragraph" w:styleId="Subtitle">
    <w:name w:val="Subtitle"/>
    <w:basedOn w:val="Normal"/>
    <w:next w:val="Normal"/>
    <w:link w:val="SubtitleChar"/>
    <w:uiPriority w:val="11"/>
    <w:qFormat/>
    <w:rsid w:val="00143E5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43E5B"/>
    <w:rPr>
      <w:caps/>
      <w:spacing w:val="20"/>
      <w:sz w:val="18"/>
      <w:szCs w:val="18"/>
    </w:rPr>
  </w:style>
  <w:style w:type="character" w:styleId="Strong">
    <w:name w:val="Strong"/>
    <w:uiPriority w:val="22"/>
    <w:qFormat/>
    <w:rsid w:val="00143E5B"/>
    <w:rPr>
      <w:b/>
      <w:bCs/>
      <w:color w:val="C45911" w:themeColor="accent2" w:themeShade="BF"/>
      <w:spacing w:val="5"/>
    </w:rPr>
  </w:style>
  <w:style w:type="character" w:styleId="Emphasis">
    <w:name w:val="Emphasis"/>
    <w:uiPriority w:val="20"/>
    <w:qFormat/>
    <w:rsid w:val="00143E5B"/>
    <w:rPr>
      <w:caps/>
      <w:spacing w:val="5"/>
      <w:sz w:val="20"/>
      <w:szCs w:val="20"/>
    </w:rPr>
  </w:style>
  <w:style w:type="paragraph" w:styleId="NoSpacing">
    <w:name w:val="No Spacing"/>
    <w:basedOn w:val="Normal"/>
    <w:link w:val="NoSpacingChar"/>
    <w:uiPriority w:val="1"/>
    <w:qFormat/>
    <w:rsid w:val="00143E5B"/>
    <w:pPr>
      <w:spacing w:after="0" w:line="240" w:lineRule="auto"/>
    </w:pPr>
  </w:style>
  <w:style w:type="paragraph" w:styleId="Quote">
    <w:name w:val="Quote"/>
    <w:basedOn w:val="Normal"/>
    <w:next w:val="Normal"/>
    <w:link w:val="QuoteChar"/>
    <w:uiPriority w:val="29"/>
    <w:qFormat/>
    <w:rsid w:val="00143E5B"/>
    <w:rPr>
      <w:i/>
      <w:iCs/>
    </w:rPr>
  </w:style>
  <w:style w:type="character" w:customStyle="1" w:styleId="QuoteChar">
    <w:name w:val="Quote Char"/>
    <w:basedOn w:val="DefaultParagraphFont"/>
    <w:link w:val="Quote"/>
    <w:uiPriority w:val="29"/>
    <w:rsid w:val="00143E5B"/>
    <w:rPr>
      <w:i/>
      <w:iCs/>
    </w:rPr>
  </w:style>
  <w:style w:type="paragraph" w:styleId="IntenseQuote">
    <w:name w:val="Intense Quote"/>
    <w:basedOn w:val="Normal"/>
    <w:next w:val="Normal"/>
    <w:link w:val="IntenseQuoteChar"/>
    <w:uiPriority w:val="30"/>
    <w:qFormat/>
    <w:rsid w:val="00143E5B"/>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43E5B"/>
    <w:rPr>
      <w:caps/>
      <w:color w:val="823B0B" w:themeColor="accent2" w:themeShade="7F"/>
      <w:spacing w:val="5"/>
      <w:sz w:val="20"/>
      <w:szCs w:val="20"/>
    </w:rPr>
  </w:style>
  <w:style w:type="character" w:styleId="SubtleEmphasis">
    <w:name w:val="Subtle Emphasis"/>
    <w:uiPriority w:val="19"/>
    <w:qFormat/>
    <w:rsid w:val="00143E5B"/>
    <w:rPr>
      <w:i/>
      <w:iCs/>
    </w:rPr>
  </w:style>
  <w:style w:type="character" w:styleId="IntenseEmphasis">
    <w:name w:val="Intense Emphasis"/>
    <w:uiPriority w:val="21"/>
    <w:qFormat/>
    <w:rsid w:val="00143E5B"/>
    <w:rPr>
      <w:i/>
      <w:iCs/>
      <w:caps/>
      <w:spacing w:val="10"/>
      <w:sz w:val="20"/>
      <w:szCs w:val="20"/>
    </w:rPr>
  </w:style>
  <w:style w:type="character" w:styleId="SubtleReference">
    <w:name w:val="Subtle Reference"/>
    <w:basedOn w:val="DefaultParagraphFont"/>
    <w:uiPriority w:val="31"/>
    <w:qFormat/>
    <w:rsid w:val="00143E5B"/>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43E5B"/>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43E5B"/>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143E5B"/>
    <w:pPr>
      <w:outlineLvl w:val="9"/>
    </w:pPr>
    <w:rPr>
      <w:lang w:bidi="en-US"/>
    </w:rPr>
  </w:style>
  <w:style w:type="character" w:customStyle="1" w:styleId="NoSpacingChar">
    <w:name w:val="No Spacing Char"/>
    <w:basedOn w:val="DefaultParagraphFont"/>
    <w:link w:val="NoSpacing"/>
    <w:uiPriority w:val="1"/>
    <w:rsid w:val="00143E5B"/>
  </w:style>
  <w:style w:type="paragraph" w:styleId="ListParagraph">
    <w:name w:val="List Paragraph"/>
    <w:basedOn w:val="Normal"/>
    <w:uiPriority w:val="34"/>
    <w:qFormat/>
    <w:rsid w:val="00143E5B"/>
    <w:pPr>
      <w:ind w:left="720"/>
      <w:contextualSpacing/>
    </w:pPr>
  </w:style>
  <w:style w:type="character" w:styleId="Hyperlink">
    <w:name w:val="Hyperlink"/>
    <w:basedOn w:val="DefaultParagraphFont"/>
    <w:uiPriority w:val="99"/>
    <w:unhideWhenUsed/>
    <w:rsid w:val="00143E5B"/>
    <w:rPr>
      <w:color w:val="0563C1" w:themeColor="hyperlink"/>
      <w:u w:val="single"/>
    </w:rPr>
  </w:style>
  <w:style w:type="character" w:customStyle="1" w:styleId="Mention1">
    <w:name w:val="Mention1"/>
    <w:basedOn w:val="DefaultParagraphFont"/>
    <w:uiPriority w:val="99"/>
    <w:semiHidden/>
    <w:unhideWhenUsed/>
    <w:rsid w:val="00143E5B"/>
    <w:rPr>
      <w:color w:val="2B579A"/>
      <w:shd w:val="clear" w:color="auto" w:fill="E6E6E6"/>
    </w:rPr>
  </w:style>
  <w:style w:type="paragraph" w:styleId="BodyTextIndent">
    <w:name w:val="Body Text Indent"/>
    <w:basedOn w:val="Normal"/>
    <w:link w:val="BodyTextIndentChar"/>
    <w:semiHidden/>
    <w:rsid w:val="00143E5B"/>
    <w:pPr>
      <w:spacing w:after="160" w:line="240" w:lineRule="exact"/>
      <w:ind w:left="1440" w:hanging="1440"/>
    </w:pPr>
    <w:rPr>
      <w:rFonts w:asciiTheme="minorHAnsi" w:eastAsiaTheme="minorEastAsia" w:hAnsiTheme="minorHAnsi" w:cstheme="minorBidi"/>
      <w:bCs/>
      <w:sz w:val="21"/>
      <w:szCs w:val="21"/>
    </w:rPr>
  </w:style>
  <w:style w:type="character" w:customStyle="1" w:styleId="BodyTextIndentChar">
    <w:name w:val="Body Text Indent Char"/>
    <w:basedOn w:val="DefaultParagraphFont"/>
    <w:link w:val="BodyTextIndent"/>
    <w:semiHidden/>
    <w:rsid w:val="00143E5B"/>
    <w:rPr>
      <w:rFonts w:asciiTheme="minorHAnsi" w:eastAsiaTheme="minorEastAsia" w:hAnsiTheme="minorHAnsi" w:cstheme="minorBidi"/>
      <w:bCs/>
      <w:sz w:val="21"/>
      <w:szCs w:val="21"/>
    </w:rPr>
  </w:style>
  <w:style w:type="paragraph" w:styleId="Header">
    <w:name w:val="header"/>
    <w:basedOn w:val="Normal"/>
    <w:link w:val="HeaderChar"/>
    <w:semiHidden/>
    <w:rsid w:val="00143E5B"/>
    <w:pPr>
      <w:tabs>
        <w:tab w:val="center" w:pos="4320"/>
        <w:tab w:val="right" w:pos="8640"/>
      </w:tabs>
      <w:spacing w:after="160" w:line="276" w:lineRule="auto"/>
    </w:pPr>
    <w:rPr>
      <w:rFonts w:asciiTheme="minorHAnsi" w:eastAsiaTheme="minorEastAsia" w:hAnsiTheme="minorHAnsi" w:cstheme="minorBidi"/>
      <w:sz w:val="21"/>
      <w:szCs w:val="21"/>
    </w:rPr>
  </w:style>
  <w:style w:type="character" w:customStyle="1" w:styleId="HeaderChar">
    <w:name w:val="Header Char"/>
    <w:basedOn w:val="DefaultParagraphFont"/>
    <w:link w:val="Header"/>
    <w:semiHidden/>
    <w:rsid w:val="00143E5B"/>
    <w:rPr>
      <w:rFonts w:asciiTheme="minorHAnsi" w:eastAsiaTheme="minorEastAsia" w:hAnsiTheme="minorHAnsi" w:cstheme="minorBidi"/>
      <w:sz w:val="21"/>
      <w:szCs w:val="21"/>
    </w:rPr>
  </w:style>
  <w:style w:type="paragraph" w:styleId="FootnoteText">
    <w:name w:val="footnote text"/>
    <w:basedOn w:val="Normal"/>
    <w:link w:val="FootnoteTextChar"/>
    <w:semiHidden/>
    <w:rsid w:val="00143E5B"/>
    <w:pPr>
      <w:spacing w:after="160" w:line="276" w:lineRule="auto"/>
    </w:pPr>
    <w:rPr>
      <w:rFonts w:ascii="Times New Roman" w:eastAsiaTheme="minorEastAsia" w:hAnsi="Times New Roman" w:cstheme="minorBidi"/>
      <w:sz w:val="20"/>
      <w:szCs w:val="21"/>
    </w:rPr>
  </w:style>
  <w:style w:type="character" w:customStyle="1" w:styleId="FootnoteTextChar">
    <w:name w:val="Footnote Text Char"/>
    <w:basedOn w:val="DefaultParagraphFont"/>
    <w:link w:val="FootnoteText"/>
    <w:semiHidden/>
    <w:rsid w:val="00143E5B"/>
    <w:rPr>
      <w:rFonts w:ascii="Times New Roman" w:eastAsiaTheme="minorEastAsia" w:hAnsi="Times New Roman" w:cstheme="minorBidi"/>
      <w:sz w:val="20"/>
      <w:szCs w:val="21"/>
    </w:rPr>
  </w:style>
  <w:style w:type="paragraph" w:styleId="BodyTextIndent2">
    <w:name w:val="Body Text Indent 2"/>
    <w:basedOn w:val="Normal"/>
    <w:link w:val="BodyTextIndent2Char"/>
    <w:uiPriority w:val="99"/>
    <w:semiHidden/>
    <w:unhideWhenUsed/>
    <w:rsid w:val="00143E5B"/>
    <w:pPr>
      <w:spacing w:after="120" w:line="480" w:lineRule="auto"/>
      <w:ind w:left="283"/>
    </w:pPr>
  </w:style>
  <w:style w:type="character" w:customStyle="1" w:styleId="BodyTextIndent2Char">
    <w:name w:val="Body Text Indent 2 Char"/>
    <w:basedOn w:val="DefaultParagraphFont"/>
    <w:link w:val="BodyTextIndent2"/>
    <w:uiPriority w:val="99"/>
    <w:semiHidden/>
    <w:rsid w:val="00143E5B"/>
  </w:style>
  <w:style w:type="paragraph" w:styleId="NormalWeb">
    <w:name w:val="Normal (Web)"/>
    <w:basedOn w:val="Normal"/>
    <w:semiHidden/>
    <w:rsid w:val="00143E5B"/>
    <w:pPr>
      <w:spacing w:before="100" w:beforeAutospacing="1" w:after="100" w:afterAutospacing="1" w:line="276" w:lineRule="auto"/>
    </w:pPr>
    <w:rPr>
      <w:rFonts w:ascii="Times New Roman" w:eastAsiaTheme="minorEastAsia" w:hAnsi="Times New Roman" w:cstheme="minorBidi"/>
      <w:sz w:val="24"/>
      <w:szCs w:val="24"/>
    </w:rPr>
  </w:style>
  <w:style w:type="paragraph" w:styleId="Footer">
    <w:name w:val="footer"/>
    <w:basedOn w:val="Normal"/>
    <w:link w:val="FooterChar"/>
    <w:uiPriority w:val="99"/>
    <w:unhideWhenUsed/>
    <w:rsid w:val="00143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E5B"/>
  </w:style>
  <w:style w:type="character" w:styleId="PlaceholderText">
    <w:name w:val="Placeholder Text"/>
    <w:basedOn w:val="DefaultParagraphFont"/>
    <w:uiPriority w:val="99"/>
    <w:semiHidden/>
    <w:rsid w:val="00D1713E"/>
    <w:rPr>
      <w:color w:val="808080"/>
    </w:rPr>
  </w:style>
  <w:style w:type="character" w:styleId="FollowedHyperlink">
    <w:name w:val="FollowedHyperlink"/>
    <w:basedOn w:val="DefaultParagraphFont"/>
    <w:uiPriority w:val="99"/>
    <w:semiHidden/>
    <w:unhideWhenUsed/>
    <w:rsid w:val="006A4D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3868">
      <w:bodyDiv w:val="1"/>
      <w:marLeft w:val="0"/>
      <w:marRight w:val="0"/>
      <w:marTop w:val="0"/>
      <w:marBottom w:val="0"/>
      <w:divBdr>
        <w:top w:val="none" w:sz="0" w:space="0" w:color="auto"/>
        <w:left w:val="none" w:sz="0" w:space="0" w:color="auto"/>
        <w:bottom w:val="none" w:sz="0" w:space="0" w:color="auto"/>
        <w:right w:val="none" w:sz="0" w:space="0" w:color="auto"/>
      </w:divBdr>
      <w:divsChild>
        <w:div w:id="1074737969">
          <w:marLeft w:val="3300"/>
          <w:marRight w:val="0"/>
          <w:marTop w:val="0"/>
          <w:marBottom w:val="0"/>
          <w:divBdr>
            <w:top w:val="none" w:sz="0" w:space="0" w:color="auto"/>
            <w:left w:val="none" w:sz="0" w:space="0" w:color="auto"/>
            <w:bottom w:val="none" w:sz="0" w:space="0" w:color="auto"/>
            <w:right w:val="none" w:sz="0" w:space="0" w:color="auto"/>
          </w:divBdr>
        </w:div>
      </w:divsChild>
    </w:div>
    <w:div w:id="189077341">
      <w:bodyDiv w:val="1"/>
      <w:marLeft w:val="0"/>
      <w:marRight w:val="0"/>
      <w:marTop w:val="0"/>
      <w:marBottom w:val="0"/>
      <w:divBdr>
        <w:top w:val="none" w:sz="0" w:space="0" w:color="auto"/>
        <w:left w:val="none" w:sz="0" w:space="0" w:color="auto"/>
        <w:bottom w:val="none" w:sz="0" w:space="0" w:color="auto"/>
        <w:right w:val="none" w:sz="0" w:space="0" w:color="auto"/>
      </w:divBdr>
    </w:div>
    <w:div w:id="639577793">
      <w:bodyDiv w:val="1"/>
      <w:marLeft w:val="0"/>
      <w:marRight w:val="0"/>
      <w:marTop w:val="0"/>
      <w:marBottom w:val="0"/>
      <w:divBdr>
        <w:top w:val="none" w:sz="0" w:space="0" w:color="auto"/>
        <w:left w:val="none" w:sz="0" w:space="0" w:color="auto"/>
        <w:bottom w:val="none" w:sz="0" w:space="0" w:color="auto"/>
        <w:right w:val="none" w:sz="0" w:space="0" w:color="auto"/>
      </w:divBdr>
    </w:div>
    <w:div w:id="1565212094">
      <w:bodyDiv w:val="1"/>
      <w:marLeft w:val="0"/>
      <w:marRight w:val="0"/>
      <w:marTop w:val="0"/>
      <w:marBottom w:val="0"/>
      <w:divBdr>
        <w:top w:val="none" w:sz="0" w:space="0" w:color="auto"/>
        <w:left w:val="none" w:sz="0" w:space="0" w:color="auto"/>
        <w:bottom w:val="none" w:sz="0" w:space="0" w:color="auto"/>
        <w:right w:val="none" w:sz="0" w:space="0" w:color="auto"/>
      </w:divBdr>
      <w:divsChild>
        <w:div w:id="1638298544">
          <w:marLeft w:val="3300"/>
          <w:marRight w:val="0"/>
          <w:marTop w:val="0"/>
          <w:marBottom w:val="0"/>
          <w:divBdr>
            <w:top w:val="none" w:sz="0" w:space="0" w:color="auto"/>
            <w:left w:val="none" w:sz="0" w:space="0" w:color="auto"/>
            <w:bottom w:val="none" w:sz="0" w:space="0" w:color="auto"/>
            <w:right w:val="none" w:sz="0" w:space="0" w:color="auto"/>
          </w:divBdr>
        </w:div>
      </w:divsChild>
    </w:div>
    <w:div w:id="1624263602">
      <w:bodyDiv w:val="1"/>
      <w:marLeft w:val="0"/>
      <w:marRight w:val="0"/>
      <w:marTop w:val="0"/>
      <w:marBottom w:val="0"/>
      <w:divBdr>
        <w:top w:val="none" w:sz="0" w:space="0" w:color="auto"/>
        <w:left w:val="none" w:sz="0" w:space="0" w:color="auto"/>
        <w:bottom w:val="none" w:sz="0" w:space="0" w:color="auto"/>
        <w:right w:val="none" w:sz="0" w:space="0" w:color="auto"/>
      </w:divBdr>
    </w:div>
    <w:div w:id="203935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x.doi.org/10.1016/j.ienj.2017.05.007" TargetMode="External"/><Relationship Id="rId4" Type="http://schemas.microsoft.com/office/2007/relationships/stylesWithEffects" Target="stylesWithEffects.xml"/><Relationship Id="rId9" Type="http://schemas.openxmlformats.org/officeDocument/2006/relationships/hyperlink" Target="mailto:paul.arbon@flinders.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BC819-736F-4168-8232-7280878E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10183</Words>
  <Characters>58045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 Paul Arbon AM</dc:creator>
  <cp:lastModifiedBy>MP-jahanbazii</cp:lastModifiedBy>
  <cp:revision>2</cp:revision>
  <dcterms:created xsi:type="dcterms:W3CDTF">2021-08-03T07:43:00Z</dcterms:created>
  <dcterms:modified xsi:type="dcterms:W3CDTF">2021-08-03T07:43:00Z</dcterms:modified>
</cp:coreProperties>
</file>